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FDEC" w14:textId="07AEEFA0" w:rsidR="00DD264F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</w:rPr>
        <w:drawing>
          <wp:inline distT="0" distB="0" distL="0" distR="0" wp14:anchorId="62DFAC6A" wp14:editId="77D17120">
            <wp:extent cx="56070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B7476" w14:textId="77777777" w:rsidR="00DD264F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14:paraId="77F4F018" w14:textId="22490F4F" w:rsidR="00317273" w:rsidRPr="00E611C3" w:rsidRDefault="00317273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14:paraId="0AABAEED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</w:p>
    <w:p w14:paraId="77626447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</w:t>
      </w:r>
    </w:p>
    <w:p w14:paraId="14AE021D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14:paraId="7293D1FF" w14:textId="6E333CD4" w:rsidR="00317273" w:rsidRPr="00DF7C92" w:rsidRDefault="00DB0207" w:rsidP="00317273">
      <w:pPr>
        <w:spacing w:after="0" w:line="240" w:lineRule="auto"/>
        <w:jc w:val="center"/>
        <w:rPr>
          <w:rStyle w:val="af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="00317273"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14:paraId="2BEC1E12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A6AE3" w14:textId="6A9FEF49" w:rsidR="00317273" w:rsidRPr="00E611C3" w:rsidRDefault="005B1F62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6DF351D7" w14:textId="51757B51" w:rsidR="00317273" w:rsidRDefault="00F94A08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пятьдесят первой</w:t>
      </w:r>
      <w:r w:rsidR="00DD2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64F" w:rsidRPr="00E611C3">
        <w:rPr>
          <w:rFonts w:ascii="Times New Roman" w:eastAsia="Calibri" w:hAnsi="Times New Roman" w:cs="Times New Roman"/>
          <w:sz w:val="28"/>
          <w:szCs w:val="28"/>
        </w:rPr>
        <w:t>сессии</w:t>
      </w:r>
    </w:p>
    <w:p w14:paraId="1B7F7E15" w14:textId="77777777" w:rsidR="00125D05" w:rsidRPr="00E611C3" w:rsidRDefault="00125D05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979AF8" w14:textId="7DF860DC" w:rsidR="00317273" w:rsidRPr="00E611C3" w:rsidRDefault="00317273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94A08">
        <w:rPr>
          <w:rFonts w:ascii="Times New Roman" w:eastAsia="Calibri" w:hAnsi="Times New Roman" w:cs="Times New Roman"/>
          <w:sz w:val="28"/>
          <w:szCs w:val="28"/>
        </w:rPr>
        <w:t>19</w:t>
      </w:r>
      <w:r w:rsidR="004C52AB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D700A2">
        <w:rPr>
          <w:rFonts w:ascii="Times New Roman" w:eastAsia="Calibri" w:hAnsi="Times New Roman" w:cs="Times New Roman"/>
          <w:sz w:val="28"/>
          <w:szCs w:val="28"/>
        </w:rPr>
        <w:t>202</w:t>
      </w:r>
      <w:r w:rsidR="00F94A08">
        <w:rPr>
          <w:rFonts w:ascii="Times New Roman" w:eastAsia="Calibri" w:hAnsi="Times New Roman" w:cs="Times New Roman"/>
          <w:sz w:val="28"/>
          <w:szCs w:val="28"/>
        </w:rPr>
        <w:t>5</w:t>
      </w:r>
      <w:r w:rsidR="00D700A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D700A2">
        <w:rPr>
          <w:rFonts w:ascii="Times New Roman" w:eastAsia="Calibri" w:hAnsi="Times New Roman" w:cs="Times New Roman"/>
          <w:sz w:val="28"/>
          <w:szCs w:val="28"/>
        </w:rPr>
        <w:tab/>
      </w:r>
      <w:r w:rsidR="00D700A2">
        <w:rPr>
          <w:rFonts w:ascii="Times New Roman" w:eastAsia="Calibri" w:hAnsi="Times New Roman" w:cs="Times New Roman"/>
          <w:sz w:val="28"/>
          <w:szCs w:val="28"/>
        </w:rPr>
        <w:tab/>
      </w:r>
      <w:r w:rsidR="00D700A2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D5355">
        <w:rPr>
          <w:rFonts w:ascii="Times New Roman" w:eastAsia="Calibri" w:hAnsi="Times New Roman" w:cs="Times New Roman"/>
          <w:sz w:val="28"/>
          <w:szCs w:val="28"/>
        </w:rPr>
        <w:t>288</w:t>
      </w:r>
    </w:p>
    <w:p w14:paraId="03569E6A" w14:textId="77777777" w:rsidR="00125D05" w:rsidRPr="00E611C3" w:rsidRDefault="00125D05" w:rsidP="003172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2AEF75DD" w14:textId="6522ABC8" w:rsidR="0031727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Об отчете Главы рабочего поселка Мошково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о результатах своей деятельности</w:t>
      </w:r>
      <w:r w:rsidR="00DD264F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</w:t>
      </w:r>
      <w:r w:rsidR="00DD264F"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DD264F">
        <w:rPr>
          <w:rFonts w:ascii="Times New Roman" w:eastAsia="Calibri" w:hAnsi="Times New Roman" w:cs="Times New Roman"/>
          <w:b/>
          <w:sz w:val="28"/>
          <w:szCs w:val="28"/>
        </w:rPr>
        <w:t>рабочего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поселка Мошково Мошковского района Новосибирской области за </w:t>
      </w:r>
      <w:r w:rsidR="0030582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94A0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14:paraId="3F895C0D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9D447A" w14:textId="2BF9F12F" w:rsidR="00317273" w:rsidRPr="00E611C3" w:rsidRDefault="00317273" w:rsidP="00DD26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98658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Федерации», руководствуясь </w:t>
      </w:r>
      <w:r w:rsidR="00867D36" w:rsidRPr="0098658B">
        <w:rPr>
          <w:rStyle w:val="af0"/>
          <w:rFonts w:ascii="Times New Roman" w:hAnsi="Times New Roman" w:cs="Times New Roman"/>
          <w:i w:val="0"/>
          <w:sz w:val="28"/>
          <w:szCs w:val="28"/>
        </w:rPr>
        <w:t>Уставом городского поселения рабочего поселка</w:t>
      </w:r>
      <w:r w:rsidR="00867D36" w:rsidRPr="009865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67D36" w:rsidRPr="00867D36">
        <w:rPr>
          <w:rFonts w:ascii="Times New Roman" w:hAnsi="Times New Roman" w:cs="Times New Roman"/>
          <w:color w:val="000000" w:themeColor="text1"/>
          <w:sz w:val="28"/>
          <w:szCs w:val="28"/>
        </w:rPr>
        <w:t>Мошково Мошковского муниципального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Регламентом </w:t>
      </w:r>
      <w:r w:rsidRPr="00E611C3">
        <w:rPr>
          <w:rFonts w:ascii="Times New Roman" w:eastAsia="Calibri" w:hAnsi="Times New Roman" w:cs="Times New Roman"/>
          <w:sz w:val="28"/>
          <w:szCs w:val="28"/>
        </w:rPr>
        <w:t>Совет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области, Совет 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Calibri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</w:p>
    <w:p w14:paraId="1358C96D" w14:textId="77777777" w:rsidR="00317273" w:rsidRPr="00E611C3" w:rsidRDefault="00317273" w:rsidP="003235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50340A8D" w14:textId="6CDDE973" w:rsidR="00317273" w:rsidRDefault="00317273" w:rsidP="00DD26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611C3">
        <w:rPr>
          <w:rFonts w:ascii="Times New Roman" w:eastAsia="Calibri" w:hAnsi="Times New Roman" w:cs="Times New Roman"/>
          <w:sz w:val="28"/>
          <w:szCs w:val="28"/>
        </w:rPr>
        <w:t>тчет Главы рабочего поселка Мошково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о результатах своей деятельности</w:t>
      </w:r>
      <w:r w:rsidR="00DD264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деятельности администрации рабочего поселка Мошково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305820">
        <w:rPr>
          <w:rFonts w:ascii="Times New Roman" w:eastAsia="Calibri" w:hAnsi="Times New Roman" w:cs="Times New Roman"/>
          <w:sz w:val="28"/>
          <w:szCs w:val="28"/>
        </w:rPr>
        <w:t>2</w:t>
      </w:r>
      <w:r w:rsidR="00F94A08">
        <w:rPr>
          <w:rFonts w:ascii="Times New Roman" w:eastAsia="Calibri" w:hAnsi="Times New Roman" w:cs="Times New Roman"/>
          <w:sz w:val="28"/>
          <w:szCs w:val="28"/>
        </w:rPr>
        <w:t>4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14:paraId="7785A6A6" w14:textId="15EC290F" w:rsidR="00317273" w:rsidRPr="00E611C3" w:rsidRDefault="00317273" w:rsidP="00DD26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работу Главы рабочего поселка Мошково Мошковского района Новосибирской области за 20</w:t>
      </w:r>
      <w:r w:rsidR="00305820">
        <w:rPr>
          <w:rFonts w:ascii="Times New Roman" w:eastAsia="Calibri" w:hAnsi="Times New Roman" w:cs="Times New Roman"/>
          <w:sz w:val="28"/>
          <w:szCs w:val="28"/>
        </w:rPr>
        <w:t>2</w:t>
      </w:r>
      <w:r w:rsidR="00F94A0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удовлетворительной.</w:t>
      </w:r>
    </w:p>
    <w:p w14:paraId="5D572FEE" w14:textId="24AA210F" w:rsidR="00317273" w:rsidRPr="00E611C3" w:rsidRDefault="00317273" w:rsidP="00DD26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решение в периодическом печатном издании «Вестник рабочего поселка Мошково»</w:t>
      </w:r>
      <w:r w:rsidR="00DD264F" w:rsidRPr="00DD264F">
        <w:t xml:space="preserve"> </w:t>
      </w:r>
      <w:r w:rsidR="00DD264F">
        <w:rPr>
          <w:rStyle w:val="fontstyle01"/>
        </w:rPr>
        <w:t xml:space="preserve">и </w:t>
      </w:r>
      <w:r w:rsidR="00B266C6">
        <w:rPr>
          <w:rStyle w:val="fontstyle01"/>
        </w:rPr>
        <w:t xml:space="preserve">разместить </w:t>
      </w:r>
      <w:r w:rsidR="00DD264F">
        <w:rPr>
          <w:rStyle w:val="fontstyle01"/>
        </w:rPr>
        <w:t>на официальном сайте рабочего поселка Мошково Мошковского района</w:t>
      </w:r>
      <w:r w:rsidR="00DD264F">
        <w:rPr>
          <w:color w:val="000000"/>
          <w:sz w:val="28"/>
          <w:szCs w:val="28"/>
        </w:rPr>
        <w:t xml:space="preserve"> </w:t>
      </w:r>
      <w:r w:rsidR="00DD264F">
        <w:rPr>
          <w:rStyle w:val="fontstyle01"/>
        </w:rPr>
        <w:t xml:space="preserve">Новосибирской области в информационно-телекоммуникационной сети </w:t>
      </w:r>
      <w:r w:rsidR="00B266C6">
        <w:rPr>
          <w:rStyle w:val="fontstyle01"/>
        </w:rPr>
        <w:t>«</w:t>
      </w:r>
      <w:r w:rsidR="00DD264F">
        <w:rPr>
          <w:rStyle w:val="fontstyle01"/>
        </w:rPr>
        <w:t>Интернет</w:t>
      </w:r>
      <w:r w:rsidR="00B266C6">
        <w:rPr>
          <w:rStyle w:val="fontstyle01"/>
        </w:rPr>
        <w:t>»</w:t>
      </w:r>
      <w:r w:rsidR="00DD264F">
        <w:rPr>
          <w:rStyle w:val="fontstyle01"/>
        </w:rPr>
        <w:t>.</w:t>
      </w:r>
    </w:p>
    <w:p w14:paraId="68DBA69B" w14:textId="751B86A4" w:rsidR="00317273" w:rsidRDefault="00317273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08EB9" w14:textId="77777777" w:rsidR="002F2A01" w:rsidRDefault="002F2A01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937BEC" w14:textId="77777777" w:rsidR="00317273" w:rsidRPr="00E611C3" w:rsidRDefault="00317273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2E05F0FD" w14:textId="77777777" w:rsidR="00317273" w:rsidRPr="00E611C3" w:rsidRDefault="00317273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рабочего поселка Мошково</w:t>
      </w:r>
    </w:p>
    <w:p w14:paraId="0C603445" w14:textId="77777777" w:rsidR="00DD264F" w:rsidRDefault="00317273" w:rsidP="00DD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Мошковского района</w:t>
      </w:r>
    </w:p>
    <w:p w14:paraId="088CC6B3" w14:textId="01928C64" w:rsidR="00D419EB" w:rsidRDefault="00317273" w:rsidP="00125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1C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DD264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DD264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Pr="00E611C3">
        <w:rPr>
          <w:rFonts w:ascii="Times New Roman" w:eastAsia="Calibri" w:hAnsi="Times New Roman" w:cs="Times New Roman"/>
          <w:sz w:val="28"/>
          <w:szCs w:val="28"/>
        </w:rPr>
        <w:tab/>
      </w:r>
      <w:r w:rsidR="002F2A0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D264F">
        <w:rPr>
          <w:rFonts w:ascii="Times New Roman" w:eastAsia="Calibri" w:hAnsi="Times New Roman" w:cs="Times New Roman"/>
          <w:sz w:val="28"/>
          <w:szCs w:val="28"/>
        </w:rPr>
        <w:t>Т.С. Петухова</w:t>
      </w:r>
    </w:p>
    <w:p w14:paraId="7F500B19" w14:textId="77777777" w:rsidR="00721794" w:rsidRPr="00B10EBD" w:rsidRDefault="00721794" w:rsidP="00721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0E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CC6CC26" w14:textId="77777777" w:rsidR="00721794" w:rsidRPr="00B10EBD" w:rsidRDefault="00721794" w:rsidP="00721794">
      <w:pPr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B10EBD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Pr="00B10EBD">
        <w:rPr>
          <w:rFonts w:ascii="Times New Roman" w:hAnsi="Times New Roman" w:cs="Times New Roman"/>
          <w:sz w:val="28"/>
          <w:szCs w:val="28"/>
        </w:rPr>
        <w:t xml:space="preserve"> сессии  </w:t>
      </w:r>
    </w:p>
    <w:p w14:paraId="31929044" w14:textId="77777777" w:rsidR="00721794" w:rsidRPr="00B10EBD" w:rsidRDefault="00721794" w:rsidP="0072179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0EBD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14:paraId="5EB55EF6" w14:textId="77777777" w:rsidR="00721794" w:rsidRPr="00B10EBD" w:rsidRDefault="00721794" w:rsidP="0072179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0EBD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Мошково Мошковского района Новосибирской области </w:t>
      </w:r>
    </w:p>
    <w:p w14:paraId="6F08F089" w14:textId="77777777" w:rsidR="00721794" w:rsidRPr="00B10EBD" w:rsidRDefault="00721794" w:rsidP="0072179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0EBD"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2F79EE3E" w14:textId="15A4577E" w:rsidR="00721794" w:rsidRDefault="00721794" w:rsidP="00BD5355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 марта</w:t>
      </w:r>
      <w:r w:rsidRPr="00B10E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0EBD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0" w:name="_GoBack"/>
      <w:bookmarkEnd w:id="0"/>
      <w:r w:rsidR="00BD5355">
        <w:rPr>
          <w:rFonts w:ascii="Times New Roman" w:hAnsi="Times New Roman" w:cs="Times New Roman"/>
          <w:sz w:val="28"/>
          <w:szCs w:val="28"/>
          <w:lang w:eastAsia="en-US"/>
        </w:rPr>
        <w:t>288</w:t>
      </w:r>
    </w:p>
    <w:p w14:paraId="73B5842E" w14:textId="77777777" w:rsidR="00721794" w:rsidRDefault="00721794" w:rsidP="00721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CD9BE" w14:textId="77777777" w:rsidR="00721794" w:rsidRDefault="00721794" w:rsidP="007217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30000"/>
          <w:sz w:val="28"/>
          <w:szCs w:val="28"/>
        </w:rPr>
      </w:pPr>
      <w:r w:rsidRPr="00867D36">
        <w:rPr>
          <w:rFonts w:ascii="Times New Roman" w:hAnsi="Times New Roman" w:cs="Times New Roman"/>
          <w:b/>
          <w:color w:val="030000"/>
          <w:sz w:val="28"/>
          <w:szCs w:val="28"/>
        </w:rPr>
        <w:t>Отчет</w:t>
      </w:r>
    </w:p>
    <w:p w14:paraId="3D59F968" w14:textId="77777777" w:rsidR="00721794" w:rsidRPr="00867D36" w:rsidRDefault="00721794" w:rsidP="007217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30000"/>
          <w:sz w:val="28"/>
          <w:szCs w:val="28"/>
        </w:rPr>
      </w:pPr>
      <w:r w:rsidRPr="00867D36">
        <w:rPr>
          <w:rFonts w:ascii="Times New Roman" w:hAnsi="Times New Roman" w:cs="Times New Roman"/>
          <w:b/>
          <w:color w:val="030000"/>
          <w:sz w:val="28"/>
          <w:szCs w:val="28"/>
        </w:rPr>
        <w:t xml:space="preserve"> Главы рабочего поселка Мошково Мошковского района Новосибирской области</w:t>
      </w:r>
      <w:r w:rsidRPr="00867D36">
        <w:rPr>
          <w:rStyle w:val="fontstyle01"/>
          <w:b/>
        </w:rPr>
        <w:t xml:space="preserve"> о результатах своей</w:t>
      </w:r>
      <w:r w:rsidRPr="00867D36">
        <w:rPr>
          <w:b/>
          <w:color w:val="000000"/>
          <w:sz w:val="28"/>
          <w:szCs w:val="28"/>
        </w:rPr>
        <w:t xml:space="preserve"> </w:t>
      </w:r>
      <w:r w:rsidRPr="00867D36">
        <w:rPr>
          <w:rStyle w:val="fontstyle01"/>
          <w:b/>
        </w:rPr>
        <w:t>деятельности и деятельности администрации рабочего поселка Мошково Мошковского района</w:t>
      </w:r>
      <w:r w:rsidRPr="00867D36">
        <w:rPr>
          <w:b/>
          <w:color w:val="000000"/>
          <w:sz w:val="28"/>
          <w:szCs w:val="28"/>
        </w:rPr>
        <w:t xml:space="preserve"> </w:t>
      </w:r>
      <w:r w:rsidRPr="00867D36">
        <w:rPr>
          <w:rStyle w:val="fontstyle01"/>
          <w:b/>
        </w:rPr>
        <w:t>Новосибирской области за 202</w:t>
      </w:r>
      <w:r>
        <w:rPr>
          <w:rStyle w:val="fontstyle01"/>
          <w:b/>
        </w:rPr>
        <w:t>4</w:t>
      </w:r>
      <w:r w:rsidRPr="00867D36">
        <w:rPr>
          <w:rStyle w:val="fontstyle01"/>
          <w:b/>
        </w:rPr>
        <w:t xml:space="preserve"> год</w:t>
      </w:r>
      <w:r w:rsidRPr="00867D36">
        <w:rPr>
          <w:b/>
        </w:rPr>
        <w:t xml:space="preserve"> </w:t>
      </w:r>
      <w:r w:rsidRPr="00867D36">
        <w:rPr>
          <w:rFonts w:ascii="Times New Roman" w:hAnsi="Times New Roman" w:cs="Times New Roman"/>
          <w:b/>
          <w:color w:val="030000"/>
          <w:sz w:val="28"/>
          <w:szCs w:val="28"/>
        </w:rPr>
        <w:t xml:space="preserve"> </w:t>
      </w:r>
    </w:p>
    <w:p w14:paraId="3FC1EB24" w14:textId="77777777" w:rsidR="00721794" w:rsidRDefault="00721794" w:rsidP="007217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30000"/>
          <w:sz w:val="28"/>
          <w:szCs w:val="28"/>
        </w:rPr>
      </w:pPr>
    </w:p>
    <w:p w14:paraId="0D668E30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Style w:val="fontstyle01"/>
          <w:color w:val="000000" w:themeColor="text1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действующим законодательством и </w:t>
      </w:r>
      <w:bookmarkStart w:id="1" w:name="_Hlk66370856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Уставом городского поселения рабочего поселка Мошково Мошковского муниципального района Новосибирской области</w:t>
      </w:r>
      <w:bookmarkEnd w:id="1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 вам отчет </w:t>
      </w:r>
      <w:r w:rsidRPr="00AC557C">
        <w:rPr>
          <w:rStyle w:val="fontstyle01"/>
          <w:color w:val="000000" w:themeColor="text1"/>
        </w:rPr>
        <w:t>о результатах своей</w:t>
      </w:r>
      <w:r w:rsidRPr="00AC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C557C">
        <w:rPr>
          <w:rStyle w:val="fontstyle01"/>
          <w:color w:val="000000" w:themeColor="text1"/>
        </w:rPr>
        <w:t>деятельности и деятельности администрации рабочего поселка Мошково Мошковского района</w:t>
      </w:r>
      <w:r w:rsidRPr="00AC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C557C">
        <w:rPr>
          <w:rStyle w:val="fontstyle01"/>
          <w:color w:val="000000" w:themeColor="text1"/>
        </w:rPr>
        <w:t>Новосибирской области за 2024 год.</w:t>
      </w:r>
    </w:p>
    <w:p w14:paraId="32696D34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1 января 2024 года площадь поселения составляет 6 742,98 га. Доля земель сельскохозяйственного назначения – 56,8 %, доля земель лесного фонда – 2 %, водный фонд – 0,39%, земель промышленного назначения – 16,05%.</w:t>
      </w:r>
    </w:p>
    <w:p w14:paraId="118F2C59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Площадь населенных пунктов составляет 24,77 %, т.е. 1 670 га и включает в себя 3 населенных пункт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р.п.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Мошково,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Новослободка</w:t>
      </w:r>
      <w:proofErr w:type="spellEnd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Порос.</w:t>
      </w:r>
    </w:p>
    <w:p w14:paraId="3CA51E9C" w14:textId="19C30170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Численность населения на 1 января 202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составляет 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9 545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человек (на 1 января 2023 – 9 613 человек, уменьшение численности к уровню 2023 г. – 0,7 %), в том числе по населенным пунктам: в р.п.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Мошково – 9 503 человек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Новослободка</w:t>
      </w:r>
      <w:proofErr w:type="spellEnd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17 человек, 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Порос – 25 человек.</w:t>
      </w:r>
    </w:p>
    <w:p w14:paraId="25941D11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р.п. Мошково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действуют 7 промышленных предприятий, 62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бытового обслуживания,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122 объекта розничной торговли, 4 объекта общественного питания, 4 общеобразовательные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школы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4 учреждения дошкольного образования.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р.п.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Мошков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центральная библиотека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музей, 7 памятников истории и культуры, 1 храм.</w:t>
      </w:r>
    </w:p>
    <w:p w14:paraId="3E2BD936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р.п. Мошково представлено 6 сельскохозяйственных организаций. Общая посевная площадь (без учета огородов населения) составляет 1 570 га. </w:t>
      </w:r>
    </w:p>
    <w:p w14:paraId="3338C3C3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границах рабочего поселка находятся два садоводческих некоммерческих товариществ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СНТ «Радуга-2» и </w:t>
      </w:r>
      <w:proofErr w:type="gramStart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</w:t>
      </w:r>
      <w:proofErr w:type="gramEnd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«Луч» общей площадью 50,15 га.</w:t>
      </w:r>
    </w:p>
    <w:p w14:paraId="23BACCD5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Протяженность автомобильных дорог составляет 62,2 км</w:t>
      </w:r>
      <w:proofErr w:type="gramStart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., </w:t>
      </w:r>
      <w:proofErr w:type="gramEnd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протяженность линий освещения на автомобильных дорогах составляет 52,5 км.</w:t>
      </w:r>
    </w:p>
    <w:p w14:paraId="5050DBAC" w14:textId="77777777" w:rsidR="00721794" w:rsidRPr="005058AD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8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Деятельность администрации направлена на - улучшение условий жизни жителей рабочего поселка Мошково Мошковского района Новосибирской области.</w:t>
      </w:r>
    </w:p>
    <w:p w14:paraId="49083C96" w14:textId="77777777" w:rsidR="00721794" w:rsidRPr="008A6F06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F06">
        <w:rPr>
          <w:rFonts w:ascii="Times New Roman" w:hAnsi="Times New Roman" w:cs="Times New Roman"/>
          <w:sz w:val="28"/>
          <w:szCs w:val="28"/>
        </w:rPr>
        <w:t>Совместные усилия представительной, исполнительной власти, учреждений, предприятий и организаций позволили решить приоритетные социально-экономические задачи в истекшем году.</w:t>
      </w:r>
    </w:p>
    <w:p w14:paraId="5C091DEF" w14:textId="77777777" w:rsidR="00721794" w:rsidRPr="008A6F06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06">
        <w:rPr>
          <w:rFonts w:ascii="Times New Roman" w:hAnsi="Times New Roman" w:cs="Times New Roman"/>
          <w:sz w:val="28"/>
          <w:szCs w:val="28"/>
        </w:rPr>
        <w:t>Активную позицию в решении вопросов занимали депутаты Законодательного Собрания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В.П. Ильенко 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Шпикальман</w:t>
      </w:r>
      <w:proofErr w:type="spellEnd"/>
      <w:r w:rsidRPr="008A6F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Глава Мошковского района Новосибирской области С.Н. Субботин, </w:t>
      </w:r>
      <w:r w:rsidRPr="000E43EA">
        <w:rPr>
          <w:rFonts w:ascii="Times New Roman" w:hAnsi="Times New Roman" w:cs="Times New Roman"/>
          <w:sz w:val="28"/>
          <w:szCs w:val="28"/>
        </w:rPr>
        <w:t>председатель Совета депутатов Мошковского района Новосибирской области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EA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6F06">
        <w:rPr>
          <w:rFonts w:ascii="Times New Roman" w:hAnsi="Times New Roman" w:cs="Times New Roman"/>
          <w:sz w:val="28"/>
          <w:szCs w:val="28"/>
        </w:rPr>
        <w:t>депутаты Совета депутатов Мошковско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Pr="008A6F06">
        <w:rPr>
          <w:rFonts w:ascii="Times New Roman" w:hAnsi="Times New Roman" w:cs="Times New Roman"/>
          <w:sz w:val="28"/>
          <w:szCs w:val="28"/>
        </w:rPr>
        <w:t>депутаты Совета депутатов рабочего поселка Мошково Мошковского района Новосибирской области и представители общественных организаций.</w:t>
      </w:r>
      <w:proofErr w:type="gramEnd"/>
      <w:r w:rsidRPr="008A6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</w:t>
      </w:r>
      <w:r w:rsidRPr="008A6F06">
        <w:rPr>
          <w:rFonts w:ascii="Times New Roman" w:hAnsi="Times New Roman" w:cs="Times New Roman"/>
          <w:sz w:val="28"/>
          <w:szCs w:val="28"/>
        </w:rPr>
        <w:t>овместная работа носила конструктивный характер, что позволило улучшить условия для развития поселка.</w:t>
      </w:r>
    </w:p>
    <w:p w14:paraId="64CE32B0" w14:textId="77777777" w:rsidR="00721794" w:rsidRPr="008A6F06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F06">
        <w:rPr>
          <w:rFonts w:ascii="Times New Roman" w:hAnsi="Times New Roman" w:cs="Times New Roman"/>
          <w:sz w:val="28"/>
          <w:szCs w:val="28"/>
        </w:rPr>
        <w:t>Наиболее важные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6F0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6F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являются</w:t>
      </w:r>
      <w:r w:rsidRPr="008A6F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14:paraId="557B741C" w14:textId="77777777" w:rsidR="00721794" w:rsidRPr="008A6F06" w:rsidRDefault="00721794" w:rsidP="0072179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A6F0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8A6F06">
        <w:rPr>
          <w:rFonts w:ascii="Times New Roman" w:hAnsi="Times New Roman" w:cs="Times New Roman"/>
          <w:sz w:val="28"/>
          <w:szCs w:val="28"/>
        </w:rPr>
        <w:t xml:space="preserve"> </w:t>
      </w:r>
      <w:r w:rsidRPr="008A6F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исполнение бюджета поселка;</w:t>
      </w:r>
    </w:p>
    <w:p w14:paraId="7C223EC5" w14:textId="77777777" w:rsidR="00721794" w:rsidRPr="008A6F06" w:rsidRDefault="00721794" w:rsidP="00721794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F0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8A6F06">
        <w:rPr>
          <w:rFonts w:ascii="Times New Roman" w:hAnsi="Times New Roman" w:cs="Times New Roman"/>
          <w:sz w:val="28"/>
          <w:szCs w:val="28"/>
        </w:rPr>
        <w:t xml:space="preserve"> предоставление качественных услуг ЖКХ;</w:t>
      </w:r>
    </w:p>
    <w:p w14:paraId="48CEFB49" w14:textId="77777777" w:rsidR="00721794" w:rsidRPr="008A6F06" w:rsidRDefault="00721794" w:rsidP="0072179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A6F0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8A6F06">
        <w:rPr>
          <w:rFonts w:ascii="Times New Roman" w:hAnsi="Times New Roman" w:cs="Times New Roman"/>
          <w:sz w:val="28"/>
          <w:szCs w:val="28"/>
        </w:rPr>
        <w:t xml:space="preserve"> </w:t>
      </w:r>
      <w:r w:rsidRPr="008A6F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благоустройство территорий, развитие инфраструктуры, обеспечение жизнедеятельности поселка;</w:t>
      </w:r>
    </w:p>
    <w:p w14:paraId="478AF2C4" w14:textId="77777777" w:rsidR="00721794" w:rsidRPr="008A6F06" w:rsidRDefault="00721794" w:rsidP="0072179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A6F0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8A6F06">
        <w:rPr>
          <w:rFonts w:ascii="Times New Roman" w:hAnsi="Times New Roman" w:cs="Times New Roman"/>
          <w:sz w:val="28"/>
          <w:szCs w:val="28"/>
        </w:rPr>
        <w:t xml:space="preserve"> </w:t>
      </w:r>
      <w:r w:rsidRPr="008A6F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ремонт дорог.</w:t>
      </w:r>
    </w:p>
    <w:p w14:paraId="38901B7A" w14:textId="77777777" w:rsidR="00721794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353">
        <w:rPr>
          <w:rFonts w:ascii="Times New Roman" w:hAnsi="Times New Roman" w:cs="Times New Roman"/>
          <w:sz w:val="28"/>
          <w:szCs w:val="28"/>
        </w:rPr>
        <w:t xml:space="preserve">Основой экономической деятельности является </w:t>
      </w:r>
      <w:r w:rsidRPr="002C374C">
        <w:rPr>
          <w:rFonts w:ascii="Times New Roman" w:hAnsi="Times New Roman" w:cs="Times New Roman"/>
          <w:b/>
          <w:sz w:val="28"/>
          <w:szCs w:val="28"/>
        </w:rPr>
        <w:t xml:space="preserve">бюджет муниципального образования. </w:t>
      </w:r>
    </w:p>
    <w:p w14:paraId="0B7ADBBC" w14:textId="77777777" w:rsidR="00721794" w:rsidRPr="002C374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C688F" w14:textId="77777777" w:rsidR="00721794" w:rsidRPr="00E771F4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7F3E">
        <w:rPr>
          <w:rFonts w:ascii="Times New Roman" w:hAnsi="Times New Roman" w:cs="Times New Roman"/>
          <w:b/>
          <w:iCs/>
          <w:sz w:val="28"/>
          <w:szCs w:val="28"/>
        </w:rPr>
        <w:t>Доходная часть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бюджета рабочего поселка Мошково Мошковского райо</w:t>
      </w:r>
      <w:r>
        <w:rPr>
          <w:rFonts w:ascii="Times New Roman" w:hAnsi="Times New Roman" w:cs="Times New Roman"/>
          <w:iCs/>
          <w:sz w:val="28"/>
          <w:szCs w:val="28"/>
        </w:rPr>
        <w:t>на Новосибирской области за 2024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год состоит из безвозмездных поступлений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172 025 700 рублей</w:t>
      </w:r>
      <w:r w:rsidRPr="00E771F4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74,9 %,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собственных доходов – 57 696 100 рублей</w:t>
      </w:r>
      <w:r w:rsidRPr="00E771F4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25,1 %, из которых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налоговые поступления составляют </w:t>
      </w:r>
      <w:r>
        <w:rPr>
          <w:rFonts w:ascii="Times New Roman" w:hAnsi="Times New Roman" w:cs="Times New Roman"/>
          <w:iCs/>
          <w:sz w:val="28"/>
          <w:szCs w:val="28"/>
        </w:rPr>
        <w:t>46 064 000 рублей, или 79,8 %,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неналоговые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поступления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11 632 100 рублей, или 20,2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%. </w:t>
      </w:r>
    </w:p>
    <w:p w14:paraId="2553DE56" w14:textId="77777777" w:rsidR="00721794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7F1615">
        <w:rPr>
          <w:rFonts w:ascii="Times New Roman" w:hAnsi="Times New Roman" w:cs="Times New Roman"/>
          <w:iCs/>
          <w:sz w:val="28"/>
          <w:szCs w:val="28"/>
        </w:rPr>
        <w:t xml:space="preserve">о сравнению с прошлым годом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E771F4">
        <w:rPr>
          <w:rFonts w:ascii="Times New Roman" w:hAnsi="Times New Roman" w:cs="Times New Roman"/>
          <w:iCs/>
          <w:sz w:val="28"/>
          <w:szCs w:val="28"/>
        </w:rPr>
        <w:t>о собственным доходам исполнение составило</w:t>
      </w:r>
      <w:r>
        <w:rPr>
          <w:rFonts w:ascii="Times New Roman" w:hAnsi="Times New Roman" w:cs="Times New Roman"/>
          <w:iCs/>
          <w:sz w:val="28"/>
          <w:szCs w:val="28"/>
        </w:rPr>
        <w:t xml:space="preserve"> 57 696 100 рублей или 127,4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%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771F4">
        <w:rPr>
          <w:rFonts w:ascii="Times New Roman" w:hAnsi="Times New Roman" w:cs="Times New Roman"/>
          <w:iCs/>
          <w:sz w:val="28"/>
          <w:szCs w:val="28"/>
        </w:rPr>
        <w:t>по налоговым доходам исполнение составило</w:t>
      </w:r>
      <w:r>
        <w:rPr>
          <w:rFonts w:ascii="Times New Roman" w:hAnsi="Times New Roman" w:cs="Times New Roman"/>
          <w:iCs/>
          <w:sz w:val="28"/>
          <w:szCs w:val="28"/>
        </w:rPr>
        <w:t xml:space="preserve"> 46 064 000 рублей или 144,9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%, по неналоговым доходам исполнение составило</w:t>
      </w:r>
      <w:r>
        <w:rPr>
          <w:rFonts w:ascii="Times New Roman" w:hAnsi="Times New Roman" w:cs="Times New Roman"/>
          <w:iCs/>
          <w:sz w:val="28"/>
          <w:szCs w:val="28"/>
        </w:rPr>
        <w:t xml:space="preserve"> 11 632 100 рублей или 86,2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%.</w:t>
      </w:r>
    </w:p>
    <w:p w14:paraId="1D855F6A" w14:textId="77777777" w:rsidR="00721794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Расходная часть Бюджета р.п. Мошково при плане 323 116, 7 тыс. руб. составила 231 212, 5 тыс. руб., или 71,6%. </w:t>
      </w:r>
      <w:r w:rsidRPr="00E771F4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20AA2BA5" w14:textId="77777777" w:rsidR="00721794" w:rsidRPr="00AC557C" w:rsidRDefault="00721794" w:rsidP="00721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Формируя и корректируя параметры бюджета в сложных экономических условиях, мы сохранили его социальную направленность, сумели привлечь дополнительные средства областного бюджета на условиях </w:t>
      </w:r>
      <w:proofErr w:type="spellStart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софинансирования</w:t>
      </w:r>
      <w:proofErr w:type="spellEnd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для решения первоочередных задач совершенствования городской инфраструктуры и вопросов коммунального комплекса.</w:t>
      </w:r>
    </w:p>
    <w:p w14:paraId="3B590D04" w14:textId="77777777" w:rsidR="00721794" w:rsidRPr="00AC557C" w:rsidRDefault="00721794" w:rsidP="00721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Значительный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объем работ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подготовки к очередному отопительному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периоду 2024-2025 годов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Работы проводились из средств бюджета поселка и средствами предприятий МУП «Теплосервис»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г.п.р.п</w:t>
      </w:r>
      <w:proofErr w:type="spell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Мошково и МУП «Коммунальные сети»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г.п.р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Мошково. </w:t>
      </w:r>
    </w:p>
    <w:p w14:paraId="62553582" w14:textId="77777777" w:rsidR="00721794" w:rsidRPr="00AC557C" w:rsidRDefault="00721794" w:rsidP="0072179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 2024 год Муниципальным унитарным предприятием «Теплосервис» городского поселения рабочий поселок Мошково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выполнено работ на общую сумму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5 906 450 рублей.</w:t>
      </w:r>
    </w:p>
    <w:p w14:paraId="79F29B02" w14:textId="77777777" w:rsidR="00721794" w:rsidRPr="00AC557C" w:rsidRDefault="00721794" w:rsidP="00721794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 объектам теплоснабжения выполнено работ на сумму –2 514 350 рублей;</w:t>
      </w:r>
    </w:p>
    <w:p w14:paraId="6B31934F" w14:textId="77777777" w:rsidR="00721794" w:rsidRPr="00AC557C" w:rsidRDefault="00721794" w:rsidP="00721794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 объектам водоснабжения выполнено работ на сумму –3 263 900 рублей;</w:t>
      </w:r>
    </w:p>
    <w:p w14:paraId="67ED3A01" w14:textId="77777777" w:rsidR="00721794" w:rsidRPr="00AC557C" w:rsidRDefault="00721794" w:rsidP="00721794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 объектам водоотведения выполнено работ на сумму –128 200 рублей.</w:t>
      </w:r>
    </w:p>
    <w:p w14:paraId="12D71F65" w14:textId="77777777" w:rsidR="00721794" w:rsidRPr="00AC557C" w:rsidRDefault="00721794" w:rsidP="00721794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Выполнены работы по ремонту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скважин с заменой 4-х глубинных насосов,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электрооборудования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скважин, произведен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промывка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хлорирование, ремонт насосов, ремонт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2-х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дегазаторов станции обезжелезивания.</w:t>
      </w:r>
    </w:p>
    <w:p w14:paraId="61DC0FCD" w14:textId="77777777" w:rsidR="00721794" w:rsidRPr="00AC557C" w:rsidRDefault="00721794" w:rsidP="00721794">
      <w:pPr>
        <w:spacing w:before="24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водозаборе технической воды проведены работы по ремонту электрооборудования.</w:t>
      </w:r>
    </w:p>
    <w:p w14:paraId="52570875" w14:textId="77777777" w:rsidR="00721794" w:rsidRPr="000A5533" w:rsidRDefault="00721794" w:rsidP="00721794">
      <w:pPr>
        <w:spacing w:before="24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Проведены работы по замене 700 м. водопр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оводных сетей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(ул. Октябрьская,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Трудовая) с установкой двух водопроводных колодцев.</w:t>
      </w:r>
    </w:p>
    <w:p w14:paraId="6FEC5A4D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унитарное предприятие «Коммунальные сети» городского поселения рабочий поселок Мошково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 в 2024 году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теплоснабжение, горячее и холодное водоснабжение, а также водоотведение в р.п. Мошково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Западная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512818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2024 год МУП «Коммунальные сети»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г.п.р.п</w:t>
      </w:r>
      <w:proofErr w:type="spell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. Мошково выпол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нило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ремонтно-подготовительны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всего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– 4 700 000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– на сумму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2 900 000 рублей,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средств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– на сумму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1 100 000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едприятия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700 000 рублей.</w:t>
      </w:r>
    </w:p>
    <w:p w14:paraId="197BFEC2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подготовки к отопительному сезону 2024-2025г. были выполнены следующие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E90A61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color w:val="000000" w:themeColor="text1"/>
        </w:rPr>
        <w:t xml:space="preserve">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На канализационной 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произведена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замена напорн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канализационного коллектора протяженностью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450 метров,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произведена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прочистка канализационных коллекторов от засор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протяженностью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метров.</w:t>
      </w:r>
    </w:p>
    <w:p w14:paraId="3B400407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очистных сооружениях выполнен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кирпичной кладки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 здания, 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замен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вышедши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строя задвиж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КНС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очистные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- 200 (1шт.)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городок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Ду-250 (1шт.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КНС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завод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-200 (1шт.), произведена замена насосов в КНС в количестве 2 шт.   </w:t>
      </w:r>
    </w:p>
    <w:p w14:paraId="21E763C0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На газовой котельной «Западная» были выполнены мероприятия по ревизии всех средств измерений с заменой контрол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ера и его программированием, замен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сетевом насосе, установлен   расширительный мембранный бак в количестве 1шт, выполнена промывка теплообменников первого и второго контура с применением хим. реагентов, произведена замена поворотных задвижек на шиберные Ду-200 в количестве 12 шт.</w:t>
      </w:r>
      <w:proofErr w:type="gramEnd"/>
    </w:p>
    <w:p w14:paraId="44EA831C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бес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перебойного водоснабжение населения были приобретены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погружных глубинные насосы ЭЦВ, отремонтированы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три артезианские скважины, также на станции второго подъёма приобретён и установлен резервный насос, что повысило надёжность водоснабжения населения.</w:t>
      </w:r>
    </w:p>
    <w:p w14:paraId="73B49226" w14:textId="77777777" w:rsidR="00721794" w:rsidRPr="00AC557C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строительство водопровода на улицах</w:t>
      </w:r>
      <w:r w:rsidRPr="00123B80">
        <w:t xml:space="preserve"> </w:t>
      </w:r>
      <w:r w:rsidRPr="00123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Покрышкина</w:t>
      </w:r>
      <w:proofErr w:type="spell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Заводская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, Зелёная в количестве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000 метров и выполнено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подключение 33 новых абонентов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57B8DB" w14:textId="77777777" w:rsidR="00721794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техническом водопроводе приобретён и заменён насос, выполнена замена участка водопровода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протяженностью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70 метров.</w:t>
      </w:r>
    </w:p>
    <w:p w14:paraId="4D5BAFE8" w14:textId="77777777" w:rsidR="00721794" w:rsidRPr="00382604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Всего з</w:t>
      </w:r>
      <w:r w:rsidRPr="00AC55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а 2024 год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рабочем поселке Мошково подключено к центральным сетям водоснабжения 88 абонентов.</w:t>
      </w:r>
    </w:p>
    <w:p w14:paraId="517824FB" w14:textId="77777777" w:rsidR="00721794" w:rsidRPr="00AC557C" w:rsidRDefault="00721794" w:rsidP="00721794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Итогом качественной подготовки к отопительному периоду стало получение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муниципальным образованием рабочий поселок Мошково Мошковского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Сибирском управлении </w:t>
      </w:r>
      <w:proofErr w:type="spellStart"/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11.11.2024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отопительному периоду 2024-2025годов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2F98E3" w14:textId="77777777" w:rsidR="00721794" w:rsidRPr="00D36AC3" w:rsidRDefault="00721794" w:rsidP="00721794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C3">
        <w:rPr>
          <w:rFonts w:ascii="Times New Roman" w:hAnsi="Times New Roman" w:cs="Times New Roman"/>
          <w:color w:val="000000" w:themeColor="text1"/>
          <w:sz w:val="28"/>
          <w:szCs w:val="28"/>
        </w:rPr>
        <w:t>В конце 2024 года Муниципальное унитарное предприятие «Коммунальные сети» городского поселения рабочий поселок Мошково было ликвидировано путем слияния с Муниципальным унитарным предприятием «Теплосервис» городского поселения рабочий поселок Мошково</w:t>
      </w:r>
      <w:r w:rsidRPr="00D36A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0208FEEE" w14:textId="77777777" w:rsidR="00721794" w:rsidRPr="00AB3EA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B3EA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Одним из приоритетных направлений работы администрации является благоустройство поселка.</w:t>
      </w:r>
    </w:p>
    <w:p w14:paraId="2E28A85C" w14:textId="77777777" w:rsidR="00721794" w:rsidRPr="00AB3EA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B3E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рамках развития автомобильных дорог:</w:t>
      </w:r>
    </w:p>
    <w:p w14:paraId="68CF983B" w14:textId="77777777" w:rsidR="00721794" w:rsidRPr="00AB3EA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Выполнен ремонт автомобильных дорог (щебнем) по улице 40 лет Победы протяженность 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784 </w:t>
      </w: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>метров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7F0FF2DC" w14:textId="77777777" w:rsidR="00721794" w:rsidRPr="00AB3EA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Выполнен ремонт автомобильных дорог по улице Вокзальная (асфальт) протяженность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 1 119,01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метров;</w:t>
      </w:r>
    </w:p>
    <w:p w14:paraId="21E4E38D" w14:textId="77777777" w:rsidR="00721794" w:rsidRPr="00AB3EA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 частичный ремонт по улице переулок Школьный (асфальт) протяженность 139,54 метра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64FA54FD" w14:textId="77777777" w:rsidR="00721794" w:rsidRPr="00AB3EA7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A7">
        <w:rPr>
          <w:rFonts w:ascii="Times New Roman" w:eastAsia="Times New Roman" w:hAnsi="Times New Roman" w:cs="Times New Roman"/>
          <w:sz w:val="28"/>
          <w:szCs w:val="28"/>
        </w:rPr>
        <w:tab/>
      </w:r>
      <w:r w:rsidRPr="00AB3EA7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 Выполнены проекты на ремонт автомобильных дорог на улицах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>Горького</w:t>
      </w:r>
      <w:proofErr w:type="spellEnd"/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AB3EA7">
        <w:rPr>
          <w:rFonts w:ascii="Times New Roman" w:eastAsia="Times New Roman" w:hAnsi="Times New Roman" w:cs="Times New Roman"/>
          <w:sz w:val="28"/>
          <w:szCs w:val="28"/>
        </w:rPr>
        <w:t>Западная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B53A9" w14:textId="77777777" w:rsidR="00721794" w:rsidRPr="00AB3EA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рамках проекта </w:t>
      </w:r>
      <w:r w:rsidRPr="00AB3EA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«</w:t>
      </w:r>
      <w:proofErr w:type="gramStart"/>
      <w:r w:rsidRPr="00AB3EA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Инициативное</w:t>
      </w:r>
      <w:proofErr w:type="gramEnd"/>
      <w:r w:rsidRPr="00AB3EA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бюджетирование»</w:t>
      </w: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14:paraId="4BE56DDC" w14:textId="77777777" w:rsidR="00721794" w:rsidRPr="00AB3EA7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стройство водопровода по улицам </w:t>
      </w:r>
      <w:proofErr w:type="gramStart"/>
      <w:r w:rsidRPr="00AB3EA7">
        <w:rPr>
          <w:rFonts w:ascii="Times New Roman" w:eastAsia="Times New Roman" w:hAnsi="Times New Roman" w:cs="Times New Roman"/>
          <w:sz w:val="28"/>
          <w:szCs w:val="28"/>
        </w:rPr>
        <w:t>Зеленая</w:t>
      </w:r>
      <w:proofErr w:type="gramEnd"/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, Заводская, А.И. </w:t>
      </w:r>
      <w:proofErr w:type="spellStart"/>
      <w:r w:rsidRPr="00AB3EA7">
        <w:rPr>
          <w:rFonts w:ascii="Times New Roman" w:eastAsia="Times New Roman" w:hAnsi="Times New Roman" w:cs="Times New Roman"/>
          <w:sz w:val="28"/>
          <w:szCs w:val="28"/>
        </w:rPr>
        <w:t>Покрышкина</w:t>
      </w:r>
      <w:proofErr w:type="spellEnd"/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 в рабочем поселке Мошково Мошковского района Новосибирской области </w:t>
      </w:r>
      <w:r w:rsidRPr="00AB3EA7">
        <w:rPr>
          <w:rFonts w:ascii="Times New Roman" w:eastAsia="Times New Roman" w:hAnsi="Times New Roman" w:cs="Times New Roman"/>
          <w:bCs/>
          <w:sz w:val="28"/>
          <w:szCs w:val="28"/>
        </w:rPr>
        <w:t>протяженностью 2150,7 метров, установлено 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водопроводных</w:t>
      </w:r>
      <w:r w:rsidRPr="00AB3EA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колодцев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B46751" w14:textId="77777777" w:rsidR="00721794" w:rsidRPr="00AB3EA7" w:rsidRDefault="00721794" w:rsidP="0072179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рамках программы </w:t>
      </w:r>
      <w:r w:rsidRPr="00AB3E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«Жилищно-коммунальное хозяйство»:</w:t>
      </w:r>
    </w:p>
    <w:p w14:paraId="12EC5277" w14:textId="77777777" w:rsidR="00721794" w:rsidRPr="00AB3EA7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 Актуализированы схемы водоснабжения и водоотведения рабочего поселка Мошково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245003" w14:textId="77777777" w:rsidR="00721794" w:rsidRPr="00AB3EA7" w:rsidRDefault="00721794" w:rsidP="0072179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Заключен контракт на разработку проектно-сметной документации по объекту: </w:t>
      </w:r>
      <w:proofErr w:type="gramStart"/>
      <w:r w:rsidRPr="00AB3EA7">
        <w:rPr>
          <w:rFonts w:ascii="Times New Roman" w:eastAsia="Times New Roman" w:hAnsi="Times New Roman" w:cs="Times New Roman"/>
          <w:sz w:val="28"/>
          <w:szCs w:val="28"/>
        </w:rPr>
        <w:t>Строительство разведочно-эксплуатационной скважины, станции водоподготовки, станцией 2-го подъема, РЧВ, сетей водоснабжения и объединения существующих сетей водоснабжения в рабочем поселке Мошково Мошковского района Новосибирской области для обеспечения хозяйственно-бытовых нужд населения малоэтажной жилой застройки в Восточной части рабочего поселка Мошково Мошковского района Новосибирской области (Новосибирская область, Мошковский район, рабочий поселок Мошково)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15 500 000 руб. Всего, на эти цели предусмотрено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21 942 177 руб.</w:t>
      </w:r>
    </w:p>
    <w:p w14:paraId="7F1E4014" w14:textId="77777777" w:rsidR="00721794" w:rsidRPr="000525B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средств Депутатского фонда депутатов </w:t>
      </w:r>
      <w:r w:rsidRPr="000525B7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выделено 1 030 000 руб. Средства потрачены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8D39EC" w14:textId="77777777" w:rsidR="00721794" w:rsidRPr="00AB3EA7" w:rsidRDefault="00721794" w:rsidP="0072179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спилу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>деревьев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представлявших угрозу для жизни и здоровья населения - 220 000 руб.;</w:t>
      </w:r>
    </w:p>
    <w:p w14:paraId="32F3F9E9" w14:textId="77777777" w:rsidR="00721794" w:rsidRPr="00AB3EA7" w:rsidRDefault="00721794" w:rsidP="0072179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</w:rPr>
        <w:t>ойство уличного освещения по улице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 Кирова в рабочем поселке Мошково Мошковского района Новосибирской области» протяженность 500 метров, 12 светодиодных светильников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290 000 руб.; покупка 60 новых светодиодных светильников – 520 000руб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54C73E0E" w14:textId="77777777" w:rsidR="00721794" w:rsidRPr="00AB3EA7" w:rsidRDefault="00721794" w:rsidP="0072179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EA7">
        <w:rPr>
          <w:rFonts w:ascii="Times New Roman" w:eastAsia="Times New Roman" w:hAnsi="Times New Roman" w:cs="Times New Roman"/>
          <w:b/>
          <w:sz w:val="28"/>
          <w:szCs w:val="28"/>
        </w:rPr>
        <w:t>По соглашению с Администрацией Мошковского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AA473D4" w14:textId="77777777" w:rsidR="00721794" w:rsidRPr="00AB3EA7" w:rsidRDefault="00721794" w:rsidP="0072179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Выполнено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прилегающей территории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зданию отдела 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ЗАГС в </w:t>
      </w:r>
      <w:r>
        <w:rPr>
          <w:rFonts w:ascii="Times New Roman" w:eastAsia="Times New Roman" w:hAnsi="Times New Roman" w:cs="Times New Roman"/>
          <w:sz w:val="28"/>
          <w:szCs w:val="28"/>
        </w:rPr>
        <w:t>рабочем поселке.</w:t>
      </w:r>
    </w:p>
    <w:p w14:paraId="11FC7691" w14:textId="77777777" w:rsidR="00721794" w:rsidRPr="00AB3EA7" w:rsidRDefault="00721794" w:rsidP="0072179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AB3EA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 счет средств местного бюджета:</w:t>
      </w:r>
    </w:p>
    <w:p w14:paraId="1D5D578B" w14:textId="77777777" w:rsidR="00721794" w:rsidRPr="00AB3EA7" w:rsidRDefault="00721794" w:rsidP="0072179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A7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C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>емонт тротуара по улиц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Кирова и </w:t>
      </w:r>
      <w:r w:rsidRPr="00AB3EA7">
        <w:rPr>
          <w:rFonts w:ascii="Times New Roman" w:eastAsia="Times New Roman" w:hAnsi="Times New Roman" w:cs="Times New Roman"/>
          <w:sz w:val="28"/>
          <w:szCs w:val="28"/>
        </w:rPr>
        <w:t xml:space="preserve">М. Горького рабочего поселка Мошково Мошковского района Новосибирской области </w:t>
      </w:r>
      <w:r w:rsidRPr="00AB3EA7">
        <w:rPr>
          <w:rFonts w:ascii="Times New Roman" w:eastAsia="Calibri" w:hAnsi="Times New Roman" w:cs="Times New Roman"/>
          <w:sz w:val="28"/>
          <w:szCs w:val="28"/>
          <w:lang w:eastAsia="zh-CN"/>
        </w:rPr>
        <w:t>протяженность 185 метра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20F4322F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Муниципальным автономным учреждением «Услуги благоустройства» рабочего поселка Мошково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проводились следующие работы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33601E0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Заме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271 ламп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уличного освещения и 162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светодиодных</w:t>
      </w:r>
      <w:proofErr w:type="gramEnd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светильник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 всему поселку;</w:t>
      </w:r>
    </w:p>
    <w:p w14:paraId="59F2CF2E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Работы по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редупреждени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ликвидаци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ландшафтных пожаров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- 27 выездов,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контролируемый 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отжиг в разрешенный период, обустройство минерализованных полос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поселок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п. </w:t>
      </w:r>
      <w:proofErr w:type="spellStart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Новослобод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п. Порос, р.п. Мошково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(весна и осень)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53030BA0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астие в ликвидации возгораний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-х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зданий</w:t>
      </w:r>
    </w:p>
    <w:p w14:paraId="36E1D2E4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Выезды на пожары, возникшие в жилом секторе (6 выездов)</w:t>
      </w:r>
    </w:p>
    <w:p w14:paraId="10643F89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Проведение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акарицидной</w:t>
      </w:r>
      <w:proofErr w:type="spellEnd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обработки социально значимых объектов;</w:t>
      </w:r>
    </w:p>
    <w:p w14:paraId="70E621EA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Спил 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вывоз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аварийный деревьев (по улицам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  <w:proofErr w:type="gramEnd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Дорожная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1шт, Гагарина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1шт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Западная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3шт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proofErr w:type="gramEnd"/>
    </w:p>
    <w:p w14:paraId="47B00239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кос</w:t>
      </w:r>
      <w:proofErr w:type="spellEnd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травы в летний период;</w:t>
      </w:r>
    </w:p>
    <w:p w14:paraId="4652140E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Высадка саженцев хвойных деревьев по улицам Вокзальная, Народная;</w:t>
      </w:r>
    </w:p>
    <w:p w14:paraId="55D844A3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Озеленение (высадка цветов); </w:t>
      </w:r>
    </w:p>
    <w:p w14:paraId="64CDFC1A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Вывоз 4 100 м/куб. снега;</w:t>
      </w:r>
    </w:p>
    <w:p w14:paraId="4D4D57F2" w14:textId="77777777" w:rsidR="00721794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Ликвидация несанкционированных свалок (ул. Кирпичная 70 м. куб.,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поселок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Порос 20 м.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куб., технологическая дорога 50 м.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куб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(газ заправка), ул. Горная 10 м.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куб.);</w:t>
      </w:r>
      <w:proofErr w:type="gramEnd"/>
    </w:p>
    <w:p w14:paraId="2B33CB56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Предотвращение чрезвычайной ситуации и ликвидация угрозы жизни и здоровью людей (засыпка котлованов тепловых камер и укрытие плитами траншей тепловых сетей) по улицам Пионерская и Пушкина (2 289 400 рублей)</w:t>
      </w:r>
    </w:p>
    <w:p w14:paraId="7D0C75B5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новогодней елки на площади районного дома культуры, световая иллюминация по улицам Советская, Вокзальная, Пионерская,</w:t>
      </w:r>
      <w:r w:rsidRPr="00AC557C">
        <w:rPr>
          <w:rFonts w:ascii="Times New Roman" w:hAnsi="Times New Roman" w:cs="Times New Roman"/>
          <w:color w:val="000000" w:themeColor="text1"/>
        </w:rPr>
        <w:t xml:space="preserve">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новогодней елки на улице Западная;</w:t>
      </w:r>
    </w:p>
    <w:p w14:paraId="620CAE4B" w14:textId="77777777" w:rsidR="00721794" w:rsidRPr="008F16ED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Обустройство и организация работы катка на улице Лесная,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пользующегося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большой популярностью среди населения.</w:t>
      </w:r>
      <w:proofErr w:type="gramEnd"/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Посещаемость катка за 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2024 составила более </w:t>
      </w:r>
      <w:r w:rsidRPr="00123B8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1300 человек.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средства администрации р.п. Мошково дополнительно было приобретено 23 пары коньков на сумму 98 900 руб.</w:t>
      </w:r>
    </w:p>
    <w:p w14:paraId="1B8751BC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рация не оставляет без внимания жителей поселка </w:t>
      </w: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я.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Поздравление юбиляров в рабочем поселке Мошково уже стало доброй традицией.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Советом депутатов рабочего поселка Мошково, Председателем Совета ветеранов Мошковского района Ореховой Татьяной Алексеевной и Председателем Совета ветеранов рабочего поселка Мошково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Ходанович</w:t>
      </w:r>
      <w:proofErr w:type="spell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Татьяной Григорьевной регулярно поздравляют долгожителей поселка. В отчетном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15 юбиляр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1574EA6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 Администрацией совместно с Советом ветеранов уже по традиции были проведены массовые мероприятия: Рождественские посиделки</w:t>
      </w:r>
      <w:r w:rsidRPr="00AC557C">
        <w:rPr>
          <w:color w:val="000000" w:themeColor="text1"/>
        </w:rPr>
        <w:t xml:space="preserve">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встреч первичного отделения Совета ветеранов рабочего поселка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Мошково, мероприятие, посвященное 23 февраля и 8 марта, мероприятие, посвященное Дню пожилого человека. </w:t>
      </w:r>
    </w:p>
    <w:p w14:paraId="7D70F65D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A85999" w14:textId="77777777" w:rsidR="00721794" w:rsidRPr="00AC557C" w:rsidRDefault="00721794" w:rsidP="00721794">
      <w:pPr>
        <w:pStyle w:val="a5"/>
        <w:spacing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Физическая культура и спорт</w:t>
      </w:r>
    </w:p>
    <w:p w14:paraId="628240AF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рабочего поселка Мошково проводилась XV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зимняя Спартакиада муниципальных образований Мошковского района Новосибирской области и X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зимняя Спартакиада пенсионеров муниципальных образований Мошковского района Новосибирской области.</w:t>
      </w:r>
    </w:p>
    <w:p w14:paraId="39F86E63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Команды рабочего поселка Мошково участвовали в XV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летней Спартакиаде Муниципальных образований Мошковского района и XV летней Спартакиаде Муниципальных образований Мошковского района среди пенсионеров в поселке Обское. </w:t>
      </w:r>
    </w:p>
    <w:p w14:paraId="0AAFACA0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зимней и летней спартакиаде команда Мошково заняла 1 место, спортсмены 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–в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етераны – 2 место.</w:t>
      </w:r>
    </w:p>
    <w:p w14:paraId="107E35BE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лыжной базы в рабочем поселке Мошково традиционно была проведена «Лыжня России».</w:t>
      </w:r>
    </w:p>
    <w:p w14:paraId="54E075AA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августа по сентябрь проводились спортивные праздники «Тропа здоровья», «Кросс наций», «Северная ходьба», «Праздник здоровья», «Массовая зарядка с Главой Мошковского района» в которых принимали участие, как ветераны, так и молодежь (волонтеры). </w:t>
      </w:r>
    </w:p>
    <w:p w14:paraId="420EEB13" w14:textId="77777777" w:rsidR="00721794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председателя женсовета р.п. Мошково </w:t>
      </w:r>
      <w:proofErr w:type="spell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Слугиной</w:t>
      </w:r>
      <w:proofErr w:type="spell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Екатериной Леонтьевной команда пенсионеров в течение года участвовала в спортивных испытаниях в рамках выполнения Всероссийского физкультурно-спортивного комплекса «Готов к труду и обороне». </w:t>
      </w:r>
    </w:p>
    <w:p w14:paraId="515D1C75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развитие </w:t>
      </w:r>
      <w:r w:rsidRPr="00123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. Для осуществления собственных инициатив по вопросам местного значения муниципального образования в р.п.Мошково созданы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ТОС. В отчетном году 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ТОС «Улица Новая».</w:t>
      </w:r>
    </w:p>
    <w:p w14:paraId="7C198533" w14:textId="77777777" w:rsidR="00721794" w:rsidRPr="00AB3EA7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работа с населением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соблюдению 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пожарной безопасности. В период 2024 года были закуплены и установлены 10 АДПИ для многодетных и малоимущих семей с выводом сигнала на пульт ЕДДС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Мошковского района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. Всего установлено 206 датчик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17E76A" w14:textId="77777777" w:rsidR="00721794" w:rsidRPr="00AB3EA7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15D150" w14:textId="77777777" w:rsidR="00721794" w:rsidRPr="00AB3EA7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2024 года жилищная комиссия провела 6 заседаний, на которых было рассмотрено 29 вопросов по улучшению жилищных условий.</w:t>
      </w:r>
    </w:p>
    <w:p w14:paraId="1A0B8AA9" w14:textId="77777777" w:rsidR="00721794" w:rsidRPr="00AB3EA7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31.12.2024 г. в списках очередников, состоящих на учете нуждающихся в улучшении жилищных условий 155 семей, из них, в том числе в качестве нуждающихся в жилых помещениях, с целью участия в федеральных и региональных жилищных программах – 4 сем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D32966" w14:textId="77777777" w:rsidR="00721794" w:rsidRPr="00AB3EA7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В 2024 году:</w:t>
      </w:r>
    </w:p>
    <w:p w14:paraId="0AE7FAC9" w14:textId="77777777" w:rsidR="00721794" w:rsidRPr="00AB3EA7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семей </w:t>
      </w:r>
      <w:proofErr w:type="gramStart"/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признаны</w:t>
      </w:r>
      <w:proofErr w:type="gramEnd"/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, нуждающимися в жилых помещениях;</w:t>
      </w:r>
    </w:p>
    <w:p w14:paraId="008CA480" w14:textId="77777777" w:rsidR="00721794" w:rsidRPr="00AB3EA7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Wingdings" w:char="F0FC"/>
      </w:r>
      <w:r w:rsidRPr="00AB3E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34 сем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ьи</w:t>
      </w:r>
      <w:r w:rsidRPr="00AB3E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сняты с учета;</w:t>
      </w:r>
    </w:p>
    <w:p w14:paraId="2E8F6DCF" w14:textId="77777777" w:rsidR="00721794" w:rsidRPr="007310D4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57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sym w:font="Wingdings" w:char="F0FC"/>
      </w:r>
      <w:r w:rsidRPr="00AC557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-ти семьям</w:t>
      </w:r>
      <w:r w:rsidRPr="00AC5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состоящим на учете в качестве нуждающихся в улучшении жилищных условий в администрации р.п. Мошково,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предоставлены жилые помещения.</w:t>
      </w:r>
    </w:p>
    <w:p w14:paraId="4F747797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реестр </w:t>
      </w:r>
      <w:r w:rsidRPr="00AC55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собственности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рабочего поселка Мошково входят 394 земельных участка и 651 объектов недвижимого имущества. Из них 204 объект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находятся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хозяйственном ведении и 1045 объект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недвижимого имущества находятся в казне.</w:t>
      </w:r>
    </w:p>
    <w:p w14:paraId="421CB595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Передано в аренду 19 земельных участков общей площадью более 1,57 гектара. За год поступило арендной платы 2 644 700 рублей. Продано 33 </w:t>
      </w:r>
      <w:proofErr w:type="gramStart"/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земельных</w:t>
      </w:r>
      <w:proofErr w:type="gramEnd"/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площадью 2,78 гектара. От продажи земельных участков поступило 2 366 100 рублей.</w:t>
      </w:r>
    </w:p>
    <w:p w14:paraId="626EEF7E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аренды имущества поступило 3 580 400 рублей, от 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 жилья –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1 884 700 рублей.</w:t>
      </w:r>
    </w:p>
    <w:p w14:paraId="54E690DC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C502AD4" w14:textId="77777777" w:rsidR="00721794" w:rsidRPr="00AC557C" w:rsidRDefault="00721794" w:rsidP="007217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hi-IN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вопросам организации </w:t>
      </w:r>
      <w:r w:rsidRPr="00AC5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 закупок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  <w:t>администрация осуществляет функции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14:paraId="1A87D7DE" w14:textId="77777777" w:rsidR="00721794" w:rsidRPr="00AC557C" w:rsidRDefault="00721794" w:rsidP="007217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  <w:t xml:space="preserve">Вся информация о проводимых закупках товаров, работ и услуг, а также заключенных муниципальных контрактах, суммах и сроках размещается  на Общероссийском Официальном Сайте </w:t>
      </w:r>
      <w:hyperlink r:id="rId10" w:tgtFrame="_blank" w:history="1">
        <w:r w:rsidRPr="00AC5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bidi="hi-IN"/>
          </w:rPr>
          <w:t>www.zakupki.gov.ru.</w:t>
        </w:r>
      </w:hyperlink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  <w:t xml:space="preserve"> Электронные торги администрация р.п.Мошково проводит на площадке - Фабрикант </w:t>
      </w:r>
      <w:hyperlink r:id="rId11" w:history="1">
        <w:r w:rsidRPr="00AC5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bidi="hi-IN"/>
          </w:rPr>
          <w:t>https://44.fabrikant.ru</w:t>
        </w:r>
      </w:hyperlink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  <w:t>;</w:t>
      </w:r>
    </w:p>
    <w:p w14:paraId="687112BF" w14:textId="77777777" w:rsidR="00721794" w:rsidRPr="00AC557C" w:rsidRDefault="00721794" w:rsidP="007217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hi-IN"/>
        </w:rPr>
      </w:pPr>
    </w:p>
    <w:p w14:paraId="54E924F1" w14:textId="77777777" w:rsidR="00721794" w:rsidRPr="00AC557C" w:rsidRDefault="00721794" w:rsidP="0072179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  <w:tab/>
        <w:t xml:space="preserve">По итогам 2024 года заключено 137 муниципальных контрактов на сумму </w:t>
      </w:r>
      <w:r w:rsidRPr="00AC55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hi-IN"/>
        </w:rPr>
        <w:t xml:space="preserve">55 868 954,74 </w:t>
      </w:r>
      <w:proofErr w:type="spellStart"/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  <w:t>руб</w:t>
      </w:r>
      <w:proofErr w:type="spellEnd"/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hi-IN"/>
        </w:rPr>
        <w:t xml:space="preserve">, из них: </w:t>
      </w:r>
    </w:p>
    <w:tbl>
      <w:tblPr>
        <w:tblW w:w="0" w:type="auto"/>
        <w:tblInd w:w="105" w:type="dxa"/>
        <w:tblLook w:val="00A0" w:firstRow="1" w:lastRow="0" w:firstColumn="1" w:lastColumn="0" w:noHBand="0" w:noVBand="0"/>
      </w:tblPr>
      <w:tblGrid>
        <w:gridCol w:w="2084"/>
        <w:gridCol w:w="1725"/>
        <w:gridCol w:w="2079"/>
        <w:gridCol w:w="1888"/>
        <w:gridCol w:w="1968"/>
      </w:tblGrid>
      <w:tr w:rsidR="00721794" w:rsidRPr="00AC557C" w14:paraId="67C4ACEC" w14:textId="77777777" w:rsidTr="000754C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B1F8C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Наименование процедуры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60A36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Кол-во контрактов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296FB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Начально максимальная цена контракта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D6DB19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Фактическое исполнение</w:t>
            </w:r>
          </w:p>
          <w:p w14:paraId="46A02599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цена контракта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F3E6B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Экономия,</w:t>
            </w:r>
          </w:p>
          <w:p w14:paraId="119A4E90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руб.</w:t>
            </w:r>
          </w:p>
        </w:tc>
      </w:tr>
      <w:tr w:rsidR="00721794" w:rsidRPr="00AC557C" w14:paraId="21D88061" w14:textId="77777777" w:rsidTr="000754C1"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AC5ED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lastRenderedPageBreak/>
              <w:t xml:space="preserve">Единственный поставщик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F82064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100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F6995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7 581 015,50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823705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7 581 015,50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59600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 0</w:t>
            </w:r>
          </w:p>
        </w:tc>
      </w:tr>
      <w:tr w:rsidR="00721794" w:rsidRPr="00AC557C" w14:paraId="5E6B2A71" w14:textId="77777777" w:rsidTr="000754C1"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C1BED1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 xml:space="preserve"> Аукционы </w:t>
            </w:r>
          </w:p>
          <w:p w14:paraId="68C20687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1687E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2A8DA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34 880 845,55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648F6E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31 787 939,24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F5FCD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3 092 906,31</w:t>
            </w:r>
          </w:p>
        </w:tc>
      </w:tr>
      <w:tr w:rsidR="00721794" w:rsidRPr="00AC557C" w14:paraId="29919C66" w14:textId="77777777" w:rsidTr="000754C1"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80B44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 xml:space="preserve">Открытый конкурс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E4FDDA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EB7F58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21 667 202,64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812337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16 500 000,00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30E36C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hi-IN"/>
              </w:rPr>
              <w:t>5 167 202,64</w:t>
            </w:r>
          </w:p>
        </w:tc>
      </w:tr>
      <w:tr w:rsidR="00721794" w:rsidRPr="00AC557C" w14:paraId="55DAE0F6" w14:textId="77777777" w:rsidTr="000754C1"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9B9C3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  <w:t> </w:t>
            </w:r>
          </w:p>
          <w:p w14:paraId="25C85D56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ИТОГО: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B16A83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</w:p>
          <w:p w14:paraId="3B4FD4E5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en-US" w:bidi="hi-IN"/>
              </w:rPr>
              <w:t>137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A71C9A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</w:p>
          <w:p w14:paraId="2600F765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  <w:t>64 129 063,69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1FA10E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</w:p>
          <w:p w14:paraId="6E726060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  <w:t>55 868 954,74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E8339B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</w:p>
          <w:p w14:paraId="4B1092C1" w14:textId="77777777" w:rsidR="00721794" w:rsidRPr="00AC557C" w:rsidRDefault="00721794" w:rsidP="000754C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</w:pPr>
            <w:r w:rsidRPr="00AC557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hi-IN"/>
              </w:rPr>
              <w:t>8 260 108,95</w:t>
            </w:r>
          </w:p>
        </w:tc>
      </w:tr>
    </w:tbl>
    <w:p w14:paraId="48F517F5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A4DCA1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администрацией было: </w:t>
      </w:r>
    </w:p>
    <w:p w14:paraId="38B10965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Предоставлено 35 видов муниципальных услуг, общей численностью 621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, самые востребованные услуги:</w:t>
      </w:r>
    </w:p>
    <w:p w14:paraId="7AC239BC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присвоение почтового адреса – 83 обращения;</w:t>
      </w:r>
    </w:p>
    <w:p w14:paraId="082DDD88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утверждение схемы расположение земельного участка - 104 обращения;</w:t>
      </w:r>
    </w:p>
    <w:p w14:paraId="6298642D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земельных участков в собственность бесплатно –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47EDEA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договора социального найма жилого помещения муниципального жилищного фонда социального использования – 18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7EDC22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по приватизации жилых помещений граждан 24;</w:t>
      </w:r>
    </w:p>
    <w:p w14:paraId="5ACFF20C" w14:textId="77777777" w:rsidR="00721794" w:rsidRPr="00AC557C" w:rsidRDefault="00721794" w:rsidP="0072179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на учет граждан в качестве, нуждающихся в жилых помещениях– 27 обращений.</w:t>
      </w:r>
    </w:p>
    <w:p w14:paraId="76858D33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Комиссией по землепользованию и застройке организовано проведение общественных обсуждений по вопросам градостроительной деятельности, по результатам которых проведено 6 заседаний, выданы разрешения на отклонение и условно-разрешенный вид использования земельных участков.</w:t>
      </w:r>
    </w:p>
    <w:p w14:paraId="7C86CB5E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Организовано и проведено 6 аукционов по аренде земельных участков,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отбору управляющей организации для управления МКД.</w:t>
      </w:r>
    </w:p>
    <w:p w14:paraId="5A34E070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Федерального закона № 518-ФЗ от 30.12.2020 выявлено 88 правообладател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земельных участков и объектов недвижимого имущества. С указанными гражданами проведена работа, направленная на регистрацию указанных объектов в органах </w:t>
      </w:r>
      <w:proofErr w:type="spellStart"/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результате чего увеличи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лась</w:t>
      </w:r>
      <w:r w:rsidRPr="00AC5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налогооблагаемая база местного бюджета.</w:t>
      </w:r>
    </w:p>
    <w:p w14:paraId="39931C4D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Принято 1266 правовых актов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из них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муниципальных нормативн</w:t>
      </w: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B19A3A" w14:textId="77777777" w:rsidR="00721794" w:rsidRPr="00AB3EA7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Выдано 34 характеристик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запросам правоохранительных органов и других заинтересованных ведомств;</w:t>
      </w:r>
    </w:p>
    <w:p w14:paraId="47767E42" w14:textId="77777777" w:rsidR="00721794" w:rsidRPr="00AB3EA7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66372064"/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bookmarkEnd w:id="2"/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Составлено и направлено в административную комиссию 8 протоколов;</w:t>
      </w:r>
    </w:p>
    <w:p w14:paraId="27D685FE" w14:textId="77777777" w:rsidR="00721794" w:rsidRPr="00AB3EA7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Рассмотрено 5 представлени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,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, 2 запрос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прокуратуры Мошковского района;</w:t>
      </w:r>
    </w:p>
    <w:p w14:paraId="6BDF16D8" w14:textId="77777777" w:rsidR="00721794" w:rsidRPr="00AB3EA7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E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Отработано 19 предписаний ГИБДД;</w:t>
      </w:r>
    </w:p>
    <w:p w14:paraId="687C57CC" w14:textId="77777777" w:rsidR="00721794" w:rsidRPr="00AB3EA7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FC"/>
      </w: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Выписано 380 предупреждений по благоустройству.</w:t>
      </w:r>
    </w:p>
    <w:p w14:paraId="05412CB7" w14:textId="77777777" w:rsidR="00721794" w:rsidRPr="00AB3EA7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EA7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проведено:</w:t>
      </w:r>
    </w:p>
    <w:p w14:paraId="305D28C5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 85 совещани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полномочий администрации;</w:t>
      </w:r>
    </w:p>
    <w:p w14:paraId="00F1E191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- 17 общественных слушаний;</w:t>
      </w:r>
    </w:p>
    <w:p w14:paraId="5A671C8A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- 29 заседаний комиссий (2 заседания единой комиссии по торгам, проводимых в виде конкурсов и аукционов, 9 заседаний административной комиссии, 6 заседаний жилищной комиссии, 1 заседание комиссии</w:t>
      </w:r>
      <w:r w:rsidRPr="00AC5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администрации, 11 заседаний комиссии по отбору получателя субсидии, подлежащей направлению на погашение задолженности перед поставщиками топливно-энергетических ресурсов, организациям</w:t>
      </w:r>
      <w:proofErr w:type="gramEnd"/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коммунального комплекса рабочего поселка Мошково Мошковского района Новосибирской области).</w:t>
      </w:r>
    </w:p>
    <w:p w14:paraId="40BEC20F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Особое внимание уделялось вопросам взаимодействия органов власти с населением.</w:t>
      </w:r>
      <w:r w:rsidRPr="00AC55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Информационными источниками для изучения деятельности администрации являются официальный сайт муниципального образования в сети Интернет и периодическое печатное издание «Вестник рабочего поселка Мошково», где можно ознакомиться с нормативно-правовыми актами, получить подробную информацию о работе Совета депутатов, администрации и учреждений нашего поселения.</w:t>
      </w:r>
    </w:p>
    <w:p w14:paraId="71279C47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Активно ведутся страницы в социальных сетях «В контакте», «Одноклассники», «Телеграмм», где освещаются новости, события,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публикуется 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полезная информация для жителей муниципального образования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се эти ресурсы позволяют сделать работу администрации доступной и открытой.</w:t>
      </w:r>
    </w:p>
    <w:p w14:paraId="17A3400A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CDC7701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Работа с </w:t>
      </w:r>
      <w:r w:rsidRPr="00AC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обращениями граждан</w:t>
      </w: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является одним из приоритетных направлений в деятельности администрации. У граждан есть возможность не только направлять обращения по почте, через сайт поселения, смс-сообщения, но и на платформе обратной связи на портале </w:t>
      </w:r>
      <w:proofErr w:type="spellStart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ГосУслуги</w:t>
      </w:r>
      <w:proofErr w:type="spellEnd"/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0CE441E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 2024 году в администрацию поступило 157 письменных обращений граждан, на имя Главы поступило 82 обращения, большая часть из которых связана с вопросами жилищно-коммунального хозяйства, хозяйственной деятельности, содержания дорог, земельными вопросами. Все обращения рассмотрены.</w:t>
      </w:r>
    </w:p>
    <w:p w14:paraId="64181C52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ходе личных приемов граждан было рассмотрено 56 вопросов. Все обращения находятся на контроле до полного исполнения. </w:t>
      </w:r>
    </w:p>
    <w:p w14:paraId="0C036570" w14:textId="77777777" w:rsidR="00721794" w:rsidRPr="002441B1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441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Активно велась работа по взысканию задолженности по договорам аренды земельных участков. Собираемость задолженности по претензиям составила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441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172 474 рубля - основного долга и 33 970 рублей - пени. </w:t>
      </w:r>
    </w:p>
    <w:p w14:paraId="79571F86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взыскание задолженности по договорам аренды земельных участков подано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суд 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исковых заявлени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общую сумму: 592 458 рубл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E614D78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них: 354 016 рублей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основной долг;</w:t>
      </w:r>
    </w:p>
    <w:p w14:paraId="15E5BCC1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238 442 рубля 00 </w:t>
      </w: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пеня;</w:t>
      </w:r>
    </w:p>
    <w:p w14:paraId="2986E885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Исковые заявления администрации удовлетворены в полном объеме. </w:t>
      </w:r>
    </w:p>
    <w:p w14:paraId="3792F6D5" w14:textId="77777777" w:rsidR="00721794" w:rsidRPr="00AC557C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Знаковым событием 2024 года стали восьмые выборы президента Российской Федерации, которые прошли с 15 по 17 марта 2024 года. Явка составила 73,33 %</w:t>
      </w:r>
    </w:p>
    <w:p w14:paraId="1C140BEB" w14:textId="77777777" w:rsidR="00721794" w:rsidRPr="00791078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0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Наряду с позитивными изменениями остаются вопросы, находящиеся в стадии решения и требующие дополнительного финансирования, в </w:t>
      </w:r>
      <w:proofErr w:type="spellStart"/>
      <w:r w:rsidRPr="0079107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gramStart"/>
      <w:r w:rsidRPr="00791078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791078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бюджета:</w:t>
      </w:r>
    </w:p>
    <w:p w14:paraId="4819F53C" w14:textId="77777777" w:rsidR="00721794" w:rsidRPr="00791078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t xml:space="preserve"> </w:t>
      </w:r>
      <w:r w:rsidRPr="00791078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791078">
        <w:rPr>
          <w:rFonts w:ascii="Times New Roman" w:hAnsi="Times New Roman" w:cs="Times New Roman"/>
          <w:sz w:val="28"/>
          <w:szCs w:val="28"/>
        </w:rPr>
        <w:t xml:space="preserve"> ремонты </w:t>
      </w:r>
      <w:proofErr w:type="spellStart"/>
      <w:r w:rsidRPr="00791078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91078">
        <w:rPr>
          <w:rFonts w:ascii="Times New Roman" w:hAnsi="Times New Roman" w:cs="Times New Roman"/>
          <w:sz w:val="28"/>
          <w:szCs w:val="28"/>
        </w:rPr>
        <w:t xml:space="preserve"> дорог, в целом;</w:t>
      </w:r>
    </w:p>
    <w:p w14:paraId="26E1E7D9" w14:textId="77777777" w:rsidR="00721794" w:rsidRPr="00791078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791078">
        <w:rPr>
          <w:rFonts w:ascii="Times New Roman" w:eastAsia="Times New Roman" w:hAnsi="Times New Roman" w:cs="Times New Roman"/>
          <w:sz w:val="28"/>
          <w:szCs w:val="28"/>
        </w:rPr>
        <w:t xml:space="preserve"> Ремонт дороги по улице </w:t>
      </w:r>
      <w:proofErr w:type="gramStart"/>
      <w:r w:rsidRPr="00791078">
        <w:rPr>
          <w:rFonts w:ascii="Times New Roman" w:eastAsia="Times New Roman" w:hAnsi="Times New Roman" w:cs="Times New Roman"/>
          <w:sz w:val="28"/>
          <w:szCs w:val="28"/>
        </w:rPr>
        <w:t>Заводская</w:t>
      </w:r>
      <w:proofErr w:type="gramEnd"/>
      <w:r w:rsidRPr="007910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883CA2" w14:textId="77777777" w:rsidR="00721794" w:rsidRPr="00791078" w:rsidRDefault="00721794" w:rsidP="007217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791078">
        <w:rPr>
          <w:rFonts w:ascii="Times New Roman" w:hAnsi="Times New Roman" w:cs="Times New Roman"/>
          <w:sz w:val="28"/>
          <w:szCs w:val="28"/>
        </w:rPr>
        <w:t xml:space="preserve"> Проектирование и строительство дороги по улице </w:t>
      </w:r>
      <w:proofErr w:type="spellStart"/>
      <w:r w:rsidRPr="00791078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791078">
        <w:rPr>
          <w:rFonts w:ascii="Times New Roman" w:hAnsi="Times New Roman" w:cs="Times New Roman"/>
          <w:sz w:val="28"/>
          <w:szCs w:val="28"/>
        </w:rPr>
        <w:t>;</w:t>
      </w:r>
    </w:p>
    <w:p w14:paraId="5C8AF3A8" w14:textId="77777777" w:rsidR="00721794" w:rsidRPr="00791078" w:rsidRDefault="00721794" w:rsidP="0072179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791078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строительство двух очистных сооружений и их строительство;</w:t>
      </w:r>
    </w:p>
    <w:p w14:paraId="59B267F2" w14:textId="77777777" w:rsidR="00721794" w:rsidRPr="00791078" w:rsidRDefault="00721794" w:rsidP="0072179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791078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 и благоустройство дворовых территорий.</w:t>
      </w:r>
    </w:p>
    <w:p w14:paraId="2C4A88AE" w14:textId="77777777" w:rsidR="00721794" w:rsidRPr="00791078" w:rsidRDefault="00721794" w:rsidP="0072179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791078">
        <w:rPr>
          <w:rFonts w:ascii="Times New Roman" w:hAnsi="Times New Roman" w:cs="Times New Roman"/>
          <w:sz w:val="28"/>
          <w:szCs w:val="28"/>
        </w:rPr>
        <w:t xml:space="preserve"> Проектирование водопровода по улицам, оставшимся без централизованного водоснабжения, в целях подачи заявки на участие в Программе Новосибирской области «Чистая вода</w:t>
      </w:r>
      <w:proofErr w:type="gramStart"/>
      <w:r w:rsidRPr="0079107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91078">
        <w:rPr>
          <w:rFonts w:ascii="Times New Roman" w:hAnsi="Times New Roman" w:cs="Times New Roman"/>
          <w:sz w:val="28"/>
          <w:szCs w:val="28"/>
        </w:rPr>
        <w:t>центральная часть поселка);</w:t>
      </w:r>
    </w:p>
    <w:p w14:paraId="426A45EA" w14:textId="77777777" w:rsidR="00721794" w:rsidRDefault="00721794" w:rsidP="0072179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078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791078">
        <w:rPr>
          <w:rFonts w:ascii="Times New Roman" w:hAnsi="Times New Roman" w:cs="Times New Roman"/>
          <w:sz w:val="28"/>
          <w:szCs w:val="28"/>
        </w:rPr>
        <w:t xml:space="preserve"> Строительство нового жилья в целях переселения граждан из аварийного жилого фонда и обеспечения жильем нуждающихся в улучшении жилищных условий.</w:t>
      </w:r>
    </w:p>
    <w:p w14:paraId="0208FF86" w14:textId="77777777" w:rsidR="00721794" w:rsidRPr="00791078" w:rsidRDefault="00721794" w:rsidP="0072179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3F5F2B" w14:textId="77777777" w:rsidR="00721794" w:rsidRPr="00791078" w:rsidRDefault="00721794" w:rsidP="007217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078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на 2025 год считаю:</w:t>
      </w:r>
    </w:p>
    <w:p w14:paraId="5032C3E6" w14:textId="77777777" w:rsidR="00721794" w:rsidRPr="006E4880" w:rsidRDefault="00721794" w:rsidP="00721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80">
        <w:rPr>
          <w:rFonts w:ascii="Times New Roman" w:hAnsi="Times New Roman" w:cs="Times New Roman"/>
          <w:sz w:val="28"/>
          <w:szCs w:val="28"/>
        </w:rPr>
        <w:t xml:space="preserve"> </w:t>
      </w: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работы по привлечению дополнительных доходов в бюджет;</w:t>
      </w:r>
    </w:p>
    <w:p w14:paraId="46921FC7" w14:textId="77777777" w:rsidR="00721794" w:rsidRPr="006E4880" w:rsidRDefault="00721794" w:rsidP="00721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Ремонт и содержание дорог в рабочем поселке Мошково;</w:t>
      </w:r>
    </w:p>
    <w:p w14:paraId="6ED9EB3C" w14:textId="77777777" w:rsidR="00721794" w:rsidRPr="006E4880" w:rsidRDefault="00721794" w:rsidP="00721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Безаварийное прохождение отопительного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2025-2026 годов</w:t>
      </w:r>
      <w:r w:rsidRPr="006E488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2243C0" w14:textId="77777777" w:rsidR="00721794" w:rsidRPr="006E4880" w:rsidRDefault="00721794" w:rsidP="00721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880">
        <w:rPr>
          <w:rFonts w:ascii="Times New Roman" w:eastAsia="Times New Roman" w:hAnsi="Times New Roman" w:cs="Times New Roman"/>
          <w:sz w:val="28"/>
          <w:szCs w:val="28"/>
        </w:rPr>
        <w:t>Догазификация</w:t>
      </w:r>
      <w:proofErr w:type="spellEnd"/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поселка и проведение уличного газоснабжения по </w:t>
      </w:r>
      <w:proofErr w:type="spellStart"/>
      <w:r w:rsidRPr="006E4880">
        <w:rPr>
          <w:rFonts w:ascii="Times New Roman" w:eastAsia="Times New Roman" w:hAnsi="Times New Roman" w:cs="Times New Roman"/>
          <w:sz w:val="28"/>
          <w:szCs w:val="28"/>
        </w:rPr>
        <w:t>негазифицированным</w:t>
      </w:r>
      <w:proofErr w:type="spellEnd"/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улицам;</w:t>
      </w:r>
    </w:p>
    <w:p w14:paraId="728DE667" w14:textId="77777777" w:rsidR="00721794" w:rsidRPr="006E4880" w:rsidRDefault="00721794" w:rsidP="00721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Работа по дальнейшему развитию деятельности ТОС;</w:t>
      </w:r>
    </w:p>
    <w:p w14:paraId="48CCEC76" w14:textId="77777777" w:rsidR="00721794" w:rsidRPr="006E4880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ab/>
      </w: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придомовой территории по улице </w:t>
      </w:r>
      <w:proofErr w:type="gramStart"/>
      <w:r w:rsidRPr="006E4880">
        <w:rPr>
          <w:rFonts w:ascii="Times New Roman" w:eastAsia="Times New Roman" w:hAnsi="Times New Roman" w:cs="Times New Roman"/>
          <w:sz w:val="28"/>
          <w:szCs w:val="28"/>
        </w:rPr>
        <w:t>Западная</w:t>
      </w:r>
      <w:proofErr w:type="gramEnd"/>
      <w:r w:rsidRPr="006E4880">
        <w:rPr>
          <w:rFonts w:ascii="Times New Roman" w:eastAsia="Times New Roman" w:hAnsi="Times New Roman" w:cs="Times New Roman"/>
          <w:sz w:val="28"/>
          <w:szCs w:val="28"/>
        </w:rPr>
        <w:t>, 13;</w:t>
      </w:r>
    </w:p>
    <w:p w14:paraId="78984C32" w14:textId="77777777" w:rsidR="00721794" w:rsidRPr="006E4880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80">
        <w:rPr>
          <w:rFonts w:ascii="Times New Roman" w:eastAsia="Times New Roman" w:hAnsi="Times New Roman" w:cs="Times New Roman"/>
          <w:sz w:val="28"/>
          <w:szCs w:val="28"/>
        </w:rPr>
        <w:tab/>
      </w: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проектно-сметной документации на ремонт дорог по улицам Кирпичная, </w:t>
      </w:r>
      <w:proofErr w:type="spellStart"/>
      <w:r w:rsidRPr="006E4880">
        <w:rPr>
          <w:rFonts w:ascii="Times New Roman" w:eastAsia="Times New Roman" w:hAnsi="Times New Roman" w:cs="Times New Roman"/>
          <w:sz w:val="28"/>
          <w:szCs w:val="28"/>
        </w:rPr>
        <w:t>Покрышкина</w:t>
      </w:r>
      <w:proofErr w:type="spellEnd"/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4880">
        <w:rPr>
          <w:rFonts w:ascii="Times New Roman" w:eastAsia="Times New Roman" w:hAnsi="Times New Roman" w:cs="Times New Roman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B0187F" w14:textId="77777777" w:rsidR="00721794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880">
        <w:rPr>
          <w:rFonts w:ascii="Times New Roman" w:eastAsia="Times New Roman" w:hAnsi="Times New Roman" w:cs="Times New Roman"/>
          <w:sz w:val="28"/>
          <w:szCs w:val="28"/>
        </w:rPr>
        <w:tab/>
      </w: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благоустройство пешеходной зоны</w:t>
      </w:r>
      <w:r w:rsidRPr="006E4880">
        <w:rPr>
          <w:rFonts w:ascii="Times New Roman" w:eastAsia="Times New Roman" w:hAnsi="Times New Roman" w:cs="Times New Roman"/>
          <w:sz w:val="28"/>
          <w:szCs w:val="28"/>
        </w:rPr>
        <w:t xml:space="preserve"> по улице Линейная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A87D34" w14:textId="77777777" w:rsidR="00721794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по изысканию и устройству общественного колодца в поселке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Новослободка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D80F28" w14:textId="77777777" w:rsidR="00721794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4880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 освещения по улицам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Лесная (частично);</w:t>
      </w:r>
    </w:p>
    <w:p w14:paraId="34CA2E26" w14:textId="77777777" w:rsidR="00721794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57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ab/>
      </w:r>
      <w:r w:rsidRPr="00663A5E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Pr="00663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Проектирование объекта «Строительство разведочно-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скважины, станции водоподготовки, станцией 2-го подъема, РЧВ, сетей водоснабжения в рабочем поселке Мошково Мошковского района Новосибирской области для обеспечения хозяйственно-бытовых нужд населения малоэтажной жилой застройки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Восточной части рабочего </w:t>
      </w:r>
      <w:r w:rsidRPr="007924EA">
        <w:rPr>
          <w:rFonts w:ascii="Times New Roman" w:eastAsia="Times New Roman" w:hAnsi="Times New Roman" w:cs="Times New Roman"/>
          <w:sz w:val="28"/>
          <w:szCs w:val="28"/>
        </w:rPr>
        <w:t>поселк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24EA">
        <w:rPr>
          <w:rFonts w:ascii="Times New Roman" w:eastAsia="Times New Roman" w:hAnsi="Times New Roman" w:cs="Times New Roman"/>
          <w:sz w:val="28"/>
          <w:szCs w:val="28"/>
        </w:rPr>
        <w:t xml:space="preserve"> Мошково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593F9F" w14:textId="77777777" w:rsidR="00721794" w:rsidRPr="00663A5E" w:rsidRDefault="00721794" w:rsidP="007217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3A5E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ремонтно-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на Памятнике воинам, погибшим в годы Великой Отечественной войны 1941-1945 годов, приуроченное к празднованию 80-летия Победы в ВОВ.</w:t>
      </w:r>
    </w:p>
    <w:p w14:paraId="39EA8C1B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заключительной части, х</w:t>
      </w:r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очу выразить слова благодарности депутатскому корпусу р.п. Мошково и района, общественным организациям и всем </w:t>
      </w:r>
      <w:proofErr w:type="spellStart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мошковчанам</w:t>
      </w:r>
      <w:proofErr w:type="spellEnd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 активную гражданскую позицию.</w:t>
      </w:r>
    </w:p>
    <w:p w14:paraId="760DBD60" w14:textId="77777777" w:rsidR="00721794" w:rsidRPr="00AC557C" w:rsidRDefault="00721794" w:rsidP="0072179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Особые слова благодарности депутатам Законодательного Собрания Новосибирской области Ильенко В.</w:t>
      </w:r>
      <w:proofErr w:type="gramStart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Шпикельману</w:t>
      </w:r>
      <w:proofErr w:type="spellEnd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А.М, Главе Мошковского района Субботину С.Н, Председателю Совета депутатов Мошковского района </w:t>
      </w:r>
      <w:proofErr w:type="spellStart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Нарушевичу</w:t>
      </w:r>
      <w:proofErr w:type="spellEnd"/>
      <w:r w:rsidRPr="00AC55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А.Н, заместителям Главы Мошковского района, начальникам отделов и управлений администрации Мошковского района, руководителям организаций и учреждений, расположенных на территории поселка, общественным организациям, предпринимателям рабочего поселка Мошково за совместную плодотворную работу, а также коллективу администрации рабочего поселка Мошково отдельные слова благодарности за ежедневный труд, профессионализм и ответственность.</w:t>
      </w:r>
    </w:p>
    <w:p w14:paraId="0826F65A" w14:textId="77777777" w:rsidR="00721794" w:rsidRPr="00B10EBD" w:rsidRDefault="00721794" w:rsidP="00721794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C59284" w14:textId="77777777" w:rsidR="00721794" w:rsidRPr="00B10EBD" w:rsidRDefault="00721794" w:rsidP="00721794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92B829" w14:textId="77777777" w:rsidR="00721794" w:rsidRPr="00B10EBD" w:rsidRDefault="00721794" w:rsidP="00721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FA715" w14:textId="77777777" w:rsidR="00721794" w:rsidRPr="00B10EBD" w:rsidRDefault="00721794" w:rsidP="00721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BA4C34E" w14:textId="77777777" w:rsidR="00721794" w:rsidRDefault="00721794" w:rsidP="00125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E57302" w14:textId="77777777" w:rsidR="00721794" w:rsidRDefault="00721794" w:rsidP="00125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21794" w:rsidSect="005B1F62"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49C6C" w14:textId="77777777" w:rsidR="00535C6E" w:rsidRDefault="00535C6E" w:rsidP="002307A5">
      <w:pPr>
        <w:spacing w:after="0" w:line="240" w:lineRule="auto"/>
      </w:pPr>
      <w:r>
        <w:separator/>
      </w:r>
    </w:p>
  </w:endnote>
  <w:endnote w:type="continuationSeparator" w:id="0">
    <w:p w14:paraId="1D498BB5" w14:textId="77777777" w:rsidR="00535C6E" w:rsidRDefault="00535C6E" w:rsidP="0023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852080"/>
      <w:docPartObj>
        <w:docPartGallery w:val="Page Numbers (Bottom of Page)"/>
        <w:docPartUnique/>
      </w:docPartObj>
    </w:sdtPr>
    <w:sdtEndPr/>
    <w:sdtContent>
      <w:p w14:paraId="563902FC" w14:textId="14224B6E" w:rsidR="00164721" w:rsidRDefault="0016472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76">
          <w:rPr>
            <w:noProof/>
          </w:rPr>
          <w:t>12</w:t>
        </w:r>
        <w:r>
          <w:fldChar w:fldCharType="end"/>
        </w:r>
      </w:p>
    </w:sdtContent>
  </w:sdt>
  <w:p w14:paraId="2C3C4051" w14:textId="77777777" w:rsidR="00164721" w:rsidRDefault="001647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E9A97" w14:textId="77777777" w:rsidR="00535C6E" w:rsidRDefault="00535C6E" w:rsidP="002307A5">
      <w:pPr>
        <w:spacing w:after="0" w:line="240" w:lineRule="auto"/>
      </w:pPr>
      <w:r>
        <w:separator/>
      </w:r>
    </w:p>
  </w:footnote>
  <w:footnote w:type="continuationSeparator" w:id="0">
    <w:p w14:paraId="68B7824C" w14:textId="77777777" w:rsidR="00535C6E" w:rsidRDefault="00535C6E" w:rsidP="0023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AEA"/>
    <w:multiLevelType w:val="hybridMultilevel"/>
    <w:tmpl w:val="06B6F8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CF65FD"/>
    <w:multiLevelType w:val="multilevel"/>
    <w:tmpl w:val="BF9A0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647D5"/>
    <w:multiLevelType w:val="hybridMultilevel"/>
    <w:tmpl w:val="1B88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F17"/>
    <w:multiLevelType w:val="hybridMultilevel"/>
    <w:tmpl w:val="39E6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059B2"/>
    <w:rsid w:val="00005DDF"/>
    <w:rsid w:val="00013B40"/>
    <w:rsid w:val="000224FA"/>
    <w:rsid w:val="000243C5"/>
    <w:rsid w:val="000254D6"/>
    <w:rsid w:val="000325BB"/>
    <w:rsid w:val="00037720"/>
    <w:rsid w:val="00037DDD"/>
    <w:rsid w:val="00040526"/>
    <w:rsid w:val="000423A8"/>
    <w:rsid w:val="00044BD9"/>
    <w:rsid w:val="00045448"/>
    <w:rsid w:val="00045BD7"/>
    <w:rsid w:val="000479B8"/>
    <w:rsid w:val="000531E2"/>
    <w:rsid w:val="000554C2"/>
    <w:rsid w:val="000555D2"/>
    <w:rsid w:val="000566FF"/>
    <w:rsid w:val="000575E0"/>
    <w:rsid w:val="00061475"/>
    <w:rsid w:val="000647F6"/>
    <w:rsid w:val="0006799F"/>
    <w:rsid w:val="00071D4C"/>
    <w:rsid w:val="00084F5E"/>
    <w:rsid w:val="00093001"/>
    <w:rsid w:val="0009485D"/>
    <w:rsid w:val="000A2638"/>
    <w:rsid w:val="000A4970"/>
    <w:rsid w:val="000A4BB7"/>
    <w:rsid w:val="000A5E07"/>
    <w:rsid w:val="000A6846"/>
    <w:rsid w:val="000A6A92"/>
    <w:rsid w:val="000B0E4B"/>
    <w:rsid w:val="000B35AB"/>
    <w:rsid w:val="000B6F08"/>
    <w:rsid w:val="000C27AC"/>
    <w:rsid w:val="000C61CD"/>
    <w:rsid w:val="000D24E9"/>
    <w:rsid w:val="000D348E"/>
    <w:rsid w:val="000D41FE"/>
    <w:rsid w:val="000E43EA"/>
    <w:rsid w:val="000E5C21"/>
    <w:rsid w:val="000E65ED"/>
    <w:rsid w:val="000E7082"/>
    <w:rsid w:val="000F01AD"/>
    <w:rsid w:val="000F48F7"/>
    <w:rsid w:val="000F664C"/>
    <w:rsid w:val="00106CA8"/>
    <w:rsid w:val="001100DD"/>
    <w:rsid w:val="00113785"/>
    <w:rsid w:val="00114C8A"/>
    <w:rsid w:val="001169DA"/>
    <w:rsid w:val="00125D05"/>
    <w:rsid w:val="0013123B"/>
    <w:rsid w:val="00131C59"/>
    <w:rsid w:val="00132C81"/>
    <w:rsid w:val="0013540A"/>
    <w:rsid w:val="0013650C"/>
    <w:rsid w:val="0013741A"/>
    <w:rsid w:val="00144103"/>
    <w:rsid w:val="0014649C"/>
    <w:rsid w:val="00154790"/>
    <w:rsid w:val="0015486F"/>
    <w:rsid w:val="00156451"/>
    <w:rsid w:val="00161904"/>
    <w:rsid w:val="00164721"/>
    <w:rsid w:val="001654A8"/>
    <w:rsid w:val="001666AC"/>
    <w:rsid w:val="001704CC"/>
    <w:rsid w:val="00175368"/>
    <w:rsid w:val="001753C0"/>
    <w:rsid w:val="001762C2"/>
    <w:rsid w:val="00177279"/>
    <w:rsid w:val="001834DA"/>
    <w:rsid w:val="00186074"/>
    <w:rsid w:val="001A297F"/>
    <w:rsid w:val="001A6EF2"/>
    <w:rsid w:val="001B2201"/>
    <w:rsid w:val="001C034C"/>
    <w:rsid w:val="001D4B2E"/>
    <w:rsid w:val="001E0E89"/>
    <w:rsid w:val="001E6910"/>
    <w:rsid w:val="001F116B"/>
    <w:rsid w:val="001F6020"/>
    <w:rsid w:val="00201C1E"/>
    <w:rsid w:val="002043E8"/>
    <w:rsid w:val="00205BCB"/>
    <w:rsid w:val="00215C77"/>
    <w:rsid w:val="002307A5"/>
    <w:rsid w:val="002356E0"/>
    <w:rsid w:val="00236B80"/>
    <w:rsid w:val="002372A4"/>
    <w:rsid w:val="00245276"/>
    <w:rsid w:val="00271177"/>
    <w:rsid w:val="002726E2"/>
    <w:rsid w:val="0027730A"/>
    <w:rsid w:val="00287082"/>
    <w:rsid w:val="002878BA"/>
    <w:rsid w:val="0029092F"/>
    <w:rsid w:val="00295A99"/>
    <w:rsid w:val="00297C02"/>
    <w:rsid w:val="002B01AB"/>
    <w:rsid w:val="002C14C9"/>
    <w:rsid w:val="002C24CC"/>
    <w:rsid w:val="002D289B"/>
    <w:rsid w:val="002D29A5"/>
    <w:rsid w:val="002D7545"/>
    <w:rsid w:val="002E4030"/>
    <w:rsid w:val="002E7227"/>
    <w:rsid w:val="002E7EDB"/>
    <w:rsid w:val="002F2024"/>
    <w:rsid w:val="002F294F"/>
    <w:rsid w:val="002F2A01"/>
    <w:rsid w:val="002F336C"/>
    <w:rsid w:val="002F355A"/>
    <w:rsid w:val="002F46A8"/>
    <w:rsid w:val="00300171"/>
    <w:rsid w:val="00305820"/>
    <w:rsid w:val="00313C6C"/>
    <w:rsid w:val="00317273"/>
    <w:rsid w:val="00320112"/>
    <w:rsid w:val="00321F1F"/>
    <w:rsid w:val="00323521"/>
    <w:rsid w:val="00324127"/>
    <w:rsid w:val="003256D6"/>
    <w:rsid w:val="00330D63"/>
    <w:rsid w:val="00336126"/>
    <w:rsid w:val="003363B6"/>
    <w:rsid w:val="00340CD1"/>
    <w:rsid w:val="0034406E"/>
    <w:rsid w:val="00344968"/>
    <w:rsid w:val="003514AF"/>
    <w:rsid w:val="00355D22"/>
    <w:rsid w:val="003572E9"/>
    <w:rsid w:val="00366E58"/>
    <w:rsid w:val="003738FC"/>
    <w:rsid w:val="00393593"/>
    <w:rsid w:val="003A73A6"/>
    <w:rsid w:val="003B697D"/>
    <w:rsid w:val="003C7244"/>
    <w:rsid w:val="003D1E4F"/>
    <w:rsid w:val="003E3741"/>
    <w:rsid w:val="003E3797"/>
    <w:rsid w:val="003E4EDD"/>
    <w:rsid w:val="003F14D5"/>
    <w:rsid w:val="003F5B9F"/>
    <w:rsid w:val="00400187"/>
    <w:rsid w:val="00401DFB"/>
    <w:rsid w:val="004106FB"/>
    <w:rsid w:val="004110CD"/>
    <w:rsid w:val="0041289D"/>
    <w:rsid w:val="004132E1"/>
    <w:rsid w:val="00416F6B"/>
    <w:rsid w:val="00420012"/>
    <w:rsid w:val="0042593A"/>
    <w:rsid w:val="004305DA"/>
    <w:rsid w:val="00430953"/>
    <w:rsid w:val="00432353"/>
    <w:rsid w:val="004418B2"/>
    <w:rsid w:val="00442261"/>
    <w:rsid w:val="00445A6A"/>
    <w:rsid w:val="0044685F"/>
    <w:rsid w:val="00450340"/>
    <w:rsid w:val="00451F6F"/>
    <w:rsid w:val="00452D7D"/>
    <w:rsid w:val="00460DD3"/>
    <w:rsid w:val="00462246"/>
    <w:rsid w:val="00463AD2"/>
    <w:rsid w:val="00473BA9"/>
    <w:rsid w:val="00474D5F"/>
    <w:rsid w:val="00496981"/>
    <w:rsid w:val="00497A4A"/>
    <w:rsid w:val="004A0FCD"/>
    <w:rsid w:val="004A74D8"/>
    <w:rsid w:val="004B5450"/>
    <w:rsid w:val="004B7DA5"/>
    <w:rsid w:val="004C0979"/>
    <w:rsid w:val="004C30BE"/>
    <w:rsid w:val="004C52AB"/>
    <w:rsid w:val="004D08A8"/>
    <w:rsid w:val="004D1D0F"/>
    <w:rsid w:val="004D65E6"/>
    <w:rsid w:val="004D723A"/>
    <w:rsid w:val="004D73E4"/>
    <w:rsid w:val="004E26E6"/>
    <w:rsid w:val="004E7A69"/>
    <w:rsid w:val="005058AD"/>
    <w:rsid w:val="005103CD"/>
    <w:rsid w:val="005128BD"/>
    <w:rsid w:val="00512A03"/>
    <w:rsid w:val="005219BD"/>
    <w:rsid w:val="00532069"/>
    <w:rsid w:val="00533682"/>
    <w:rsid w:val="00535AAC"/>
    <w:rsid w:val="00535C6E"/>
    <w:rsid w:val="00537091"/>
    <w:rsid w:val="00540694"/>
    <w:rsid w:val="00541BEA"/>
    <w:rsid w:val="005610A6"/>
    <w:rsid w:val="0057216F"/>
    <w:rsid w:val="005808B4"/>
    <w:rsid w:val="00581438"/>
    <w:rsid w:val="00596F43"/>
    <w:rsid w:val="005B00DE"/>
    <w:rsid w:val="005B1F62"/>
    <w:rsid w:val="005D1FC7"/>
    <w:rsid w:val="005D263A"/>
    <w:rsid w:val="005D4091"/>
    <w:rsid w:val="005D720B"/>
    <w:rsid w:val="005E12F0"/>
    <w:rsid w:val="005F63BE"/>
    <w:rsid w:val="005F6C11"/>
    <w:rsid w:val="006065E8"/>
    <w:rsid w:val="00616C06"/>
    <w:rsid w:val="0061788E"/>
    <w:rsid w:val="00620DDF"/>
    <w:rsid w:val="00624AF8"/>
    <w:rsid w:val="006315EE"/>
    <w:rsid w:val="006357F3"/>
    <w:rsid w:val="006365EB"/>
    <w:rsid w:val="00637484"/>
    <w:rsid w:val="00637B06"/>
    <w:rsid w:val="00637DEB"/>
    <w:rsid w:val="00647B23"/>
    <w:rsid w:val="00651574"/>
    <w:rsid w:val="00653B64"/>
    <w:rsid w:val="00656029"/>
    <w:rsid w:val="00656AA6"/>
    <w:rsid w:val="00662A4A"/>
    <w:rsid w:val="00665C0D"/>
    <w:rsid w:val="00671973"/>
    <w:rsid w:val="00671EA6"/>
    <w:rsid w:val="006752A4"/>
    <w:rsid w:val="00680ABB"/>
    <w:rsid w:val="00680B3F"/>
    <w:rsid w:val="00685A9E"/>
    <w:rsid w:val="00690CC6"/>
    <w:rsid w:val="006A0F5E"/>
    <w:rsid w:val="006A5E78"/>
    <w:rsid w:val="006A76CE"/>
    <w:rsid w:val="006B2CEE"/>
    <w:rsid w:val="006B39B5"/>
    <w:rsid w:val="006B3C6F"/>
    <w:rsid w:val="006C0B23"/>
    <w:rsid w:val="006D11C2"/>
    <w:rsid w:val="006D491D"/>
    <w:rsid w:val="006E5214"/>
    <w:rsid w:val="006E6F12"/>
    <w:rsid w:val="006F0C83"/>
    <w:rsid w:val="006F6852"/>
    <w:rsid w:val="006F71AE"/>
    <w:rsid w:val="007108A4"/>
    <w:rsid w:val="00711657"/>
    <w:rsid w:val="00712551"/>
    <w:rsid w:val="00712659"/>
    <w:rsid w:val="00715319"/>
    <w:rsid w:val="00716A63"/>
    <w:rsid w:val="00721794"/>
    <w:rsid w:val="00722740"/>
    <w:rsid w:val="00722BE7"/>
    <w:rsid w:val="00723ED4"/>
    <w:rsid w:val="0073138B"/>
    <w:rsid w:val="00733655"/>
    <w:rsid w:val="00733874"/>
    <w:rsid w:val="00735FFE"/>
    <w:rsid w:val="00747182"/>
    <w:rsid w:val="00752EB9"/>
    <w:rsid w:val="00754AAF"/>
    <w:rsid w:val="0075543B"/>
    <w:rsid w:val="007621B6"/>
    <w:rsid w:val="0076729C"/>
    <w:rsid w:val="00774DC9"/>
    <w:rsid w:val="007760E3"/>
    <w:rsid w:val="0078300D"/>
    <w:rsid w:val="00786164"/>
    <w:rsid w:val="007A1D07"/>
    <w:rsid w:val="007A2EA9"/>
    <w:rsid w:val="007A34B8"/>
    <w:rsid w:val="007A64F1"/>
    <w:rsid w:val="007A6CD7"/>
    <w:rsid w:val="007B4340"/>
    <w:rsid w:val="007D0B98"/>
    <w:rsid w:val="007E1851"/>
    <w:rsid w:val="007E5386"/>
    <w:rsid w:val="007F1615"/>
    <w:rsid w:val="007F39AE"/>
    <w:rsid w:val="007F46FF"/>
    <w:rsid w:val="007F6AF7"/>
    <w:rsid w:val="008011E7"/>
    <w:rsid w:val="008057F8"/>
    <w:rsid w:val="00807269"/>
    <w:rsid w:val="00810FCC"/>
    <w:rsid w:val="00812518"/>
    <w:rsid w:val="00813129"/>
    <w:rsid w:val="00816DA7"/>
    <w:rsid w:val="00820BA9"/>
    <w:rsid w:val="00821418"/>
    <w:rsid w:val="00826D86"/>
    <w:rsid w:val="00827106"/>
    <w:rsid w:val="00827D3E"/>
    <w:rsid w:val="00846DA7"/>
    <w:rsid w:val="00850793"/>
    <w:rsid w:val="00855F03"/>
    <w:rsid w:val="00861787"/>
    <w:rsid w:val="00861EF2"/>
    <w:rsid w:val="00867D36"/>
    <w:rsid w:val="0087172C"/>
    <w:rsid w:val="008722C4"/>
    <w:rsid w:val="00872799"/>
    <w:rsid w:val="00875FAA"/>
    <w:rsid w:val="00877D1B"/>
    <w:rsid w:val="0088089A"/>
    <w:rsid w:val="00880E92"/>
    <w:rsid w:val="00881A83"/>
    <w:rsid w:val="00882CEE"/>
    <w:rsid w:val="00887422"/>
    <w:rsid w:val="008927D1"/>
    <w:rsid w:val="008A6F06"/>
    <w:rsid w:val="008A763E"/>
    <w:rsid w:val="008A76F5"/>
    <w:rsid w:val="008B31ED"/>
    <w:rsid w:val="008B49C2"/>
    <w:rsid w:val="008B5076"/>
    <w:rsid w:val="008B534B"/>
    <w:rsid w:val="008B6BB2"/>
    <w:rsid w:val="008B775B"/>
    <w:rsid w:val="008C090C"/>
    <w:rsid w:val="008C1C17"/>
    <w:rsid w:val="008D0CA7"/>
    <w:rsid w:val="008D278D"/>
    <w:rsid w:val="008D3349"/>
    <w:rsid w:val="008D677C"/>
    <w:rsid w:val="008E129E"/>
    <w:rsid w:val="008F0D48"/>
    <w:rsid w:val="008F3CE0"/>
    <w:rsid w:val="008F60A6"/>
    <w:rsid w:val="00904F84"/>
    <w:rsid w:val="009176C8"/>
    <w:rsid w:val="00925E73"/>
    <w:rsid w:val="0092709C"/>
    <w:rsid w:val="00935893"/>
    <w:rsid w:val="00937970"/>
    <w:rsid w:val="00950301"/>
    <w:rsid w:val="009639F5"/>
    <w:rsid w:val="0096440E"/>
    <w:rsid w:val="00973298"/>
    <w:rsid w:val="00976D84"/>
    <w:rsid w:val="009771D2"/>
    <w:rsid w:val="00981B1D"/>
    <w:rsid w:val="00982BA4"/>
    <w:rsid w:val="00985C4A"/>
    <w:rsid w:val="0098658B"/>
    <w:rsid w:val="00996229"/>
    <w:rsid w:val="00996C55"/>
    <w:rsid w:val="009A10FE"/>
    <w:rsid w:val="009A1934"/>
    <w:rsid w:val="009B1643"/>
    <w:rsid w:val="009B2581"/>
    <w:rsid w:val="009B2C0D"/>
    <w:rsid w:val="009B68E2"/>
    <w:rsid w:val="009D1F86"/>
    <w:rsid w:val="009D2D1B"/>
    <w:rsid w:val="009D53A2"/>
    <w:rsid w:val="00A116A1"/>
    <w:rsid w:val="00A15640"/>
    <w:rsid w:val="00A15BED"/>
    <w:rsid w:val="00A16E8C"/>
    <w:rsid w:val="00A25D43"/>
    <w:rsid w:val="00A328EB"/>
    <w:rsid w:val="00A41FE9"/>
    <w:rsid w:val="00A434F6"/>
    <w:rsid w:val="00A44684"/>
    <w:rsid w:val="00A457BE"/>
    <w:rsid w:val="00A46D46"/>
    <w:rsid w:val="00A47180"/>
    <w:rsid w:val="00A557DE"/>
    <w:rsid w:val="00A70B33"/>
    <w:rsid w:val="00A736E5"/>
    <w:rsid w:val="00A74E5D"/>
    <w:rsid w:val="00A75B89"/>
    <w:rsid w:val="00A905DB"/>
    <w:rsid w:val="00A93843"/>
    <w:rsid w:val="00AA6D2F"/>
    <w:rsid w:val="00AB1EF4"/>
    <w:rsid w:val="00AB4EB7"/>
    <w:rsid w:val="00AB584E"/>
    <w:rsid w:val="00AB6747"/>
    <w:rsid w:val="00AC0D36"/>
    <w:rsid w:val="00AC7FF3"/>
    <w:rsid w:val="00AD22FA"/>
    <w:rsid w:val="00AD37D3"/>
    <w:rsid w:val="00AE0144"/>
    <w:rsid w:val="00AE5E29"/>
    <w:rsid w:val="00AE759C"/>
    <w:rsid w:val="00AF36E6"/>
    <w:rsid w:val="00B01361"/>
    <w:rsid w:val="00B01EE4"/>
    <w:rsid w:val="00B028AA"/>
    <w:rsid w:val="00B059E8"/>
    <w:rsid w:val="00B102AC"/>
    <w:rsid w:val="00B10EBD"/>
    <w:rsid w:val="00B11EC0"/>
    <w:rsid w:val="00B13509"/>
    <w:rsid w:val="00B17DC4"/>
    <w:rsid w:val="00B266C6"/>
    <w:rsid w:val="00B271F5"/>
    <w:rsid w:val="00B27E1B"/>
    <w:rsid w:val="00B32763"/>
    <w:rsid w:val="00B33DD0"/>
    <w:rsid w:val="00B3482E"/>
    <w:rsid w:val="00B42EC7"/>
    <w:rsid w:val="00B43995"/>
    <w:rsid w:val="00B45E13"/>
    <w:rsid w:val="00B472C4"/>
    <w:rsid w:val="00B517FA"/>
    <w:rsid w:val="00B5297F"/>
    <w:rsid w:val="00B54A9E"/>
    <w:rsid w:val="00B5585D"/>
    <w:rsid w:val="00B5788A"/>
    <w:rsid w:val="00B71066"/>
    <w:rsid w:val="00B734E0"/>
    <w:rsid w:val="00B74A3A"/>
    <w:rsid w:val="00B75127"/>
    <w:rsid w:val="00B75932"/>
    <w:rsid w:val="00B830D6"/>
    <w:rsid w:val="00B86066"/>
    <w:rsid w:val="00B96FF1"/>
    <w:rsid w:val="00BA1A59"/>
    <w:rsid w:val="00BA4A04"/>
    <w:rsid w:val="00BA7BB1"/>
    <w:rsid w:val="00BC3EF1"/>
    <w:rsid w:val="00BC658E"/>
    <w:rsid w:val="00BD5355"/>
    <w:rsid w:val="00BE0BC7"/>
    <w:rsid w:val="00BF013A"/>
    <w:rsid w:val="00BF1E3E"/>
    <w:rsid w:val="00BF3756"/>
    <w:rsid w:val="00C00551"/>
    <w:rsid w:val="00C00D74"/>
    <w:rsid w:val="00C02F25"/>
    <w:rsid w:val="00C041C4"/>
    <w:rsid w:val="00C07A7B"/>
    <w:rsid w:val="00C10169"/>
    <w:rsid w:val="00C11FF9"/>
    <w:rsid w:val="00C21B09"/>
    <w:rsid w:val="00C2278F"/>
    <w:rsid w:val="00C245A4"/>
    <w:rsid w:val="00C32947"/>
    <w:rsid w:val="00C34AFA"/>
    <w:rsid w:val="00C37BD3"/>
    <w:rsid w:val="00C413AB"/>
    <w:rsid w:val="00C44D31"/>
    <w:rsid w:val="00C45C46"/>
    <w:rsid w:val="00C466D7"/>
    <w:rsid w:val="00C47816"/>
    <w:rsid w:val="00C54B93"/>
    <w:rsid w:val="00C55E15"/>
    <w:rsid w:val="00C64425"/>
    <w:rsid w:val="00C661A4"/>
    <w:rsid w:val="00C6746A"/>
    <w:rsid w:val="00C773D7"/>
    <w:rsid w:val="00C82578"/>
    <w:rsid w:val="00C87AB8"/>
    <w:rsid w:val="00C934B9"/>
    <w:rsid w:val="00C93A80"/>
    <w:rsid w:val="00C97F8B"/>
    <w:rsid w:val="00CA594D"/>
    <w:rsid w:val="00CB0E9A"/>
    <w:rsid w:val="00CB5A20"/>
    <w:rsid w:val="00CB6748"/>
    <w:rsid w:val="00CC0ABD"/>
    <w:rsid w:val="00CC0BAE"/>
    <w:rsid w:val="00CC20EC"/>
    <w:rsid w:val="00CC5CDD"/>
    <w:rsid w:val="00CC7A35"/>
    <w:rsid w:val="00CD2D6C"/>
    <w:rsid w:val="00CD71E4"/>
    <w:rsid w:val="00CE364B"/>
    <w:rsid w:val="00CE5827"/>
    <w:rsid w:val="00CE5C1F"/>
    <w:rsid w:val="00CF24F4"/>
    <w:rsid w:val="00CF2F25"/>
    <w:rsid w:val="00CF316D"/>
    <w:rsid w:val="00CF39E1"/>
    <w:rsid w:val="00D000E3"/>
    <w:rsid w:val="00D00BB4"/>
    <w:rsid w:val="00D02A65"/>
    <w:rsid w:val="00D02E04"/>
    <w:rsid w:val="00D1161F"/>
    <w:rsid w:val="00D16B8D"/>
    <w:rsid w:val="00D24942"/>
    <w:rsid w:val="00D27730"/>
    <w:rsid w:val="00D34736"/>
    <w:rsid w:val="00D419EB"/>
    <w:rsid w:val="00D43870"/>
    <w:rsid w:val="00D47862"/>
    <w:rsid w:val="00D506EF"/>
    <w:rsid w:val="00D53DFB"/>
    <w:rsid w:val="00D66603"/>
    <w:rsid w:val="00D700A2"/>
    <w:rsid w:val="00D7142C"/>
    <w:rsid w:val="00D719A3"/>
    <w:rsid w:val="00D74AE1"/>
    <w:rsid w:val="00D74B78"/>
    <w:rsid w:val="00DA784A"/>
    <w:rsid w:val="00DB0207"/>
    <w:rsid w:val="00DB378F"/>
    <w:rsid w:val="00DB43FB"/>
    <w:rsid w:val="00DB6CEA"/>
    <w:rsid w:val="00DC03D6"/>
    <w:rsid w:val="00DD1F45"/>
    <w:rsid w:val="00DD264F"/>
    <w:rsid w:val="00DD2B3D"/>
    <w:rsid w:val="00DD3D67"/>
    <w:rsid w:val="00DF3E88"/>
    <w:rsid w:val="00DF50BA"/>
    <w:rsid w:val="00DF7370"/>
    <w:rsid w:val="00DF7C92"/>
    <w:rsid w:val="00E014E4"/>
    <w:rsid w:val="00E03378"/>
    <w:rsid w:val="00E03B39"/>
    <w:rsid w:val="00E0428E"/>
    <w:rsid w:val="00E05D7E"/>
    <w:rsid w:val="00E20F23"/>
    <w:rsid w:val="00E21645"/>
    <w:rsid w:val="00E23F95"/>
    <w:rsid w:val="00E30FC9"/>
    <w:rsid w:val="00E32571"/>
    <w:rsid w:val="00E379BB"/>
    <w:rsid w:val="00E46877"/>
    <w:rsid w:val="00E5054E"/>
    <w:rsid w:val="00E53ED3"/>
    <w:rsid w:val="00E611C3"/>
    <w:rsid w:val="00E65E78"/>
    <w:rsid w:val="00E6697D"/>
    <w:rsid w:val="00E66F84"/>
    <w:rsid w:val="00E771F4"/>
    <w:rsid w:val="00E8133E"/>
    <w:rsid w:val="00E82002"/>
    <w:rsid w:val="00E95368"/>
    <w:rsid w:val="00EA7D17"/>
    <w:rsid w:val="00EB1192"/>
    <w:rsid w:val="00EB4A2E"/>
    <w:rsid w:val="00EC0D96"/>
    <w:rsid w:val="00EC29A9"/>
    <w:rsid w:val="00ED0698"/>
    <w:rsid w:val="00ED44E7"/>
    <w:rsid w:val="00EE0550"/>
    <w:rsid w:val="00EE1FEB"/>
    <w:rsid w:val="00EE52D7"/>
    <w:rsid w:val="00EE5622"/>
    <w:rsid w:val="00F01977"/>
    <w:rsid w:val="00F15E1D"/>
    <w:rsid w:val="00F17E70"/>
    <w:rsid w:val="00F20759"/>
    <w:rsid w:val="00F22CBA"/>
    <w:rsid w:val="00F26BAC"/>
    <w:rsid w:val="00F3135C"/>
    <w:rsid w:val="00F3167E"/>
    <w:rsid w:val="00F319F5"/>
    <w:rsid w:val="00F367F8"/>
    <w:rsid w:val="00F44B60"/>
    <w:rsid w:val="00F50002"/>
    <w:rsid w:val="00F56DA7"/>
    <w:rsid w:val="00F63352"/>
    <w:rsid w:val="00F72E83"/>
    <w:rsid w:val="00F74859"/>
    <w:rsid w:val="00F94A08"/>
    <w:rsid w:val="00FA1784"/>
    <w:rsid w:val="00FA2324"/>
    <w:rsid w:val="00FA71CD"/>
    <w:rsid w:val="00FB0AA9"/>
    <w:rsid w:val="00FB22A1"/>
    <w:rsid w:val="00FC2B10"/>
    <w:rsid w:val="00FC4B9C"/>
    <w:rsid w:val="00FC4D8F"/>
    <w:rsid w:val="00FC5392"/>
    <w:rsid w:val="00FD2552"/>
    <w:rsid w:val="00FD317A"/>
    <w:rsid w:val="00FD329F"/>
    <w:rsid w:val="00FD7B90"/>
    <w:rsid w:val="00FE5965"/>
    <w:rsid w:val="00FE7184"/>
    <w:rsid w:val="00FE773F"/>
    <w:rsid w:val="00FF008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E"/>
  </w:style>
  <w:style w:type="paragraph" w:styleId="1">
    <w:name w:val="heading 1"/>
    <w:basedOn w:val="a"/>
    <w:next w:val="a"/>
    <w:link w:val="10"/>
    <w:uiPriority w:val="9"/>
    <w:qFormat/>
    <w:rsid w:val="00E21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2307A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307A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23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07A5"/>
  </w:style>
  <w:style w:type="paragraph" w:styleId="ae">
    <w:name w:val="footer"/>
    <w:basedOn w:val="a"/>
    <w:link w:val="af"/>
    <w:uiPriority w:val="99"/>
    <w:unhideWhenUsed/>
    <w:rsid w:val="0023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07A5"/>
  </w:style>
  <w:style w:type="character" w:styleId="af0">
    <w:name w:val="Emphasis"/>
    <w:basedOn w:val="a0"/>
    <w:uiPriority w:val="20"/>
    <w:qFormat/>
    <w:rsid w:val="00B271F5"/>
    <w:rPr>
      <w:i/>
      <w:iCs/>
    </w:rPr>
  </w:style>
  <w:style w:type="paragraph" w:customStyle="1" w:styleId="Default">
    <w:name w:val="Default"/>
    <w:rsid w:val="00B27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1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E216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164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E"/>
  </w:style>
  <w:style w:type="paragraph" w:styleId="1">
    <w:name w:val="heading 1"/>
    <w:basedOn w:val="a"/>
    <w:next w:val="a"/>
    <w:link w:val="10"/>
    <w:uiPriority w:val="9"/>
    <w:qFormat/>
    <w:rsid w:val="00E21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2307A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307A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23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07A5"/>
  </w:style>
  <w:style w:type="paragraph" w:styleId="ae">
    <w:name w:val="footer"/>
    <w:basedOn w:val="a"/>
    <w:link w:val="af"/>
    <w:uiPriority w:val="99"/>
    <w:unhideWhenUsed/>
    <w:rsid w:val="0023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07A5"/>
  </w:style>
  <w:style w:type="character" w:styleId="af0">
    <w:name w:val="Emphasis"/>
    <w:basedOn w:val="a0"/>
    <w:uiPriority w:val="20"/>
    <w:qFormat/>
    <w:rsid w:val="00B271F5"/>
    <w:rPr>
      <w:i/>
      <w:iCs/>
    </w:rPr>
  </w:style>
  <w:style w:type="paragraph" w:customStyle="1" w:styleId="Default">
    <w:name w:val="Default"/>
    <w:rsid w:val="00B27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1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E216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164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4.fabrik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.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8243-F7D7-4A0F-A569-D2356BDE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Главы рабочего поселка Мошково Мошковского района Новосибирской области о результатах своей деятельности, деятельности администрации  рабочего поселка Мошково Мошковского района Новосибирской области за 2023 год</vt:lpstr>
    </vt:vector>
  </TitlesOfParts>
  <Company>CtrlSoft</Company>
  <LinksUpToDate>false</LinksUpToDate>
  <CharactersWithSpaces>26040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отчете Главы рабочего поселка Мошково Мошковского района Новосибирской области о результатах своей деятельности, деятельности администрации  рабочего поселка Мошково Мошковского района Новосибирской области за 2024 год</dc:title>
  <dc:creator>Луференко Д.М.</dc:creator>
  <cp:keywords>Отчет Главы</cp:keywords>
  <cp:lastModifiedBy>Пользователь</cp:lastModifiedBy>
  <cp:revision>5</cp:revision>
  <cp:lastPrinted>2024-03-11T08:48:00Z</cp:lastPrinted>
  <dcterms:created xsi:type="dcterms:W3CDTF">2025-03-17T07:22:00Z</dcterms:created>
  <dcterms:modified xsi:type="dcterms:W3CDTF">2025-03-20T03:26:00Z</dcterms:modified>
</cp:coreProperties>
</file>