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8A" w:rsidRPr="00DC5C4B" w:rsidRDefault="001A058A" w:rsidP="00DC5C4B">
      <w:pPr>
        <w:pStyle w:val="Title"/>
        <w:rPr>
          <w:rFonts w:ascii="Times New Roman" w:hAnsi="Times New Roman"/>
          <w:sz w:val="28"/>
          <w:szCs w:val="28"/>
          <w:lang w:val="ru-RU"/>
        </w:rPr>
      </w:pPr>
      <w:r w:rsidRPr="00DC5C4B">
        <w:rPr>
          <w:rFonts w:ascii="Times New Roman" w:hAnsi="Times New Roman"/>
          <w:sz w:val="28"/>
          <w:szCs w:val="28"/>
          <w:lang w:val="ru-RU"/>
        </w:rPr>
        <w:t>СОВЕТ ДЕПУТАТОВ</w:t>
      </w:r>
    </w:p>
    <w:p w:rsidR="001A058A" w:rsidRPr="00DC5C4B" w:rsidRDefault="001A058A" w:rsidP="00DC5C4B">
      <w:pPr>
        <w:jc w:val="center"/>
        <w:rPr>
          <w:rFonts w:ascii="Times New Roman" w:hAnsi="Times New Roman"/>
          <w:b/>
          <w:sz w:val="28"/>
          <w:szCs w:val="28"/>
          <w:lang w:val="ru-RU"/>
        </w:rPr>
      </w:pPr>
      <w:r w:rsidRPr="00DC5C4B">
        <w:rPr>
          <w:rFonts w:ascii="Times New Roman" w:hAnsi="Times New Roman"/>
          <w:b/>
          <w:sz w:val="28"/>
          <w:szCs w:val="28"/>
          <w:lang w:val="ru-RU"/>
        </w:rPr>
        <w:t>РАБОЧЕГО ПОСЕЛКА МОШКОВО</w:t>
      </w:r>
    </w:p>
    <w:p w:rsidR="001A058A" w:rsidRPr="00DC5C4B" w:rsidRDefault="001A058A" w:rsidP="00DC5C4B">
      <w:pPr>
        <w:jc w:val="center"/>
        <w:rPr>
          <w:rFonts w:ascii="Times New Roman" w:hAnsi="Times New Roman"/>
          <w:b/>
          <w:sz w:val="28"/>
          <w:szCs w:val="28"/>
          <w:lang w:val="ru-RU"/>
        </w:rPr>
      </w:pPr>
      <w:r w:rsidRPr="00DC5C4B">
        <w:rPr>
          <w:rFonts w:ascii="Times New Roman" w:hAnsi="Times New Roman"/>
          <w:b/>
          <w:sz w:val="28"/>
          <w:szCs w:val="28"/>
          <w:lang w:val="ru-RU"/>
        </w:rPr>
        <w:t xml:space="preserve">МОШКОВСКОГО РАЙОНА </w:t>
      </w:r>
    </w:p>
    <w:p w:rsidR="001A058A" w:rsidRPr="00DC5C4B" w:rsidRDefault="001A058A" w:rsidP="00DC5C4B">
      <w:pPr>
        <w:jc w:val="center"/>
        <w:rPr>
          <w:rFonts w:ascii="Times New Roman" w:hAnsi="Times New Roman"/>
          <w:b/>
          <w:sz w:val="28"/>
          <w:szCs w:val="28"/>
          <w:lang w:val="ru-RU"/>
        </w:rPr>
      </w:pPr>
      <w:r w:rsidRPr="00DC5C4B">
        <w:rPr>
          <w:rFonts w:ascii="Times New Roman" w:hAnsi="Times New Roman"/>
          <w:b/>
          <w:sz w:val="28"/>
          <w:szCs w:val="28"/>
          <w:lang w:val="ru-RU"/>
        </w:rPr>
        <w:t>НОВОСИБИРСКОЙ ОБЛАСТИ</w:t>
      </w:r>
    </w:p>
    <w:p w:rsidR="001A058A" w:rsidRPr="00DC5C4B" w:rsidRDefault="001A058A" w:rsidP="00DC5C4B">
      <w:pPr>
        <w:jc w:val="center"/>
        <w:rPr>
          <w:rFonts w:ascii="Times New Roman" w:hAnsi="Times New Roman"/>
          <w:b/>
          <w:sz w:val="28"/>
          <w:szCs w:val="28"/>
          <w:lang w:val="ru-RU"/>
        </w:rPr>
      </w:pPr>
      <w:r w:rsidRPr="00DC5C4B">
        <w:rPr>
          <w:rFonts w:ascii="Times New Roman" w:hAnsi="Times New Roman"/>
          <w:b/>
          <w:sz w:val="28"/>
          <w:szCs w:val="28"/>
          <w:lang w:val="ru-RU"/>
        </w:rPr>
        <w:t>ЧЕТВЕРТОГО СОЗЫВА</w:t>
      </w:r>
    </w:p>
    <w:p w:rsidR="001A058A" w:rsidRPr="00DC5C4B" w:rsidRDefault="001A058A" w:rsidP="00DC5C4B">
      <w:pPr>
        <w:jc w:val="center"/>
        <w:rPr>
          <w:rFonts w:ascii="Times New Roman" w:hAnsi="Times New Roman"/>
          <w:b/>
          <w:sz w:val="28"/>
          <w:szCs w:val="28"/>
          <w:lang w:val="ru-RU"/>
        </w:rPr>
      </w:pPr>
    </w:p>
    <w:p w:rsidR="001A058A" w:rsidRPr="00DC5C4B" w:rsidRDefault="001A058A" w:rsidP="00DC5C4B">
      <w:pPr>
        <w:jc w:val="center"/>
        <w:rPr>
          <w:rFonts w:ascii="Times New Roman" w:hAnsi="Times New Roman"/>
          <w:b/>
          <w:sz w:val="28"/>
          <w:szCs w:val="28"/>
          <w:lang w:val="ru-RU"/>
        </w:rPr>
      </w:pPr>
      <w:r w:rsidRPr="00DC5C4B">
        <w:rPr>
          <w:rFonts w:ascii="Times New Roman" w:hAnsi="Times New Roman"/>
          <w:b/>
          <w:sz w:val="28"/>
          <w:szCs w:val="28"/>
          <w:lang w:val="ru-RU"/>
        </w:rPr>
        <w:t>РЕШЕНИЕ</w:t>
      </w:r>
    </w:p>
    <w:p w:rsidR="001A058A" w:rsidRPr="00DC5C4B" w:rsidRDefault="001A058A" w:rsidP="00DC5C4B">
      <w:pPr>
        <w:jc w:val="center"/>
        <w:rPr>
          <w:rFonts w:ascii="Times New Roman" w:hAnsi="Times New Roman"/>
          <w:sz w:val="28"/>
          <w:szCs w:val="28"/>
          <w:lang w:val="ru-RU"/>
        </w:rPr>
      </w:pPr>
      <w:r w:rsidRPr="00DC5C4B">
        <w:rPr>
          <w:rFonts w:ascii="Times New Roman" w:hAnsi="Times New Roman"/>
          <w:sz w:val="28"/>
          <w:szCs w:val="28"/>
          <w:lang w:val="ru-RU"/>
        </w:rPr>
        <w:t>восьмой сессии</w:t>
      </w:r>
    </w:p>
    <w:p w:rsidR="001A058A" w:rsidRPr="00F36794" w:rsidRDefault="001A058A" w:rsidP="00DC5C4B">
      <w:pPr>
        <w:jc w:val="center"/>
        <w:rPr>
          <w:rFonts w:ascii="Times New Roman" w:hAnsi="Times New Roman"/>
          <w:sz w:val="28"/>
          <w:szCs w:val="28"/>
        </w:rPr>
      </w:pPr>
      <w:r w:rsidRPr="00DC5C4B">
        <w:rPr>
          <w:rFonts w:ascii="Times New Roman" w:hAnsi="Times New Roman"/>
          <w:sz w:val="28"/>
          <w:szCs w:val="28"/>
          <w:lang w:val="ru-RU"/>
        </w:rPr>
        <w:t xml:space="preserve">от 14.04.2011 г. № </w:t>
      </w:r>
      <w:r>
        <w:rPr>
          <w:rFonts w:ascii="Times New Roman" w:hAnsi="Times New Roman"/>
          <w:sz w:val="28"/>
          <w:szCs w:val="28"/>
        </w:rPr>
        <w:t>4</w:t>
      </w:r>
    </w:p>
    <w:p w:rsidR="001A058A" w:rsidRPr="00DC5C4B" w:rsidRDefault="001A058A" w:rsidP="00DC5C4B">
      <w:pPr>
        <w:jc w:val="center"/>
        <w:rPr>
          <w:rFonts w:ascii="Times New Roman" w:hAnsi="Times New Roman"/>
          <w:sz w:val="28"/>
          <w:szCs w:val="28"/>
          <w:lang w:val="ru-RU" w:eastAsia="ru-RU"/>
        </w:rPr>
      </w:pPr>
    </w:p>
    <w:p w:rsidR="001A058A" w:rsidRPr="00144159" w:rsidRDefault="001A058A" w:rsidP="00DC5C4B">
      <w:pPr>
        <w:jc w:val="center"/>
        <w:rPr>
          <w:rFonts w:ascii="Times New Roman" w:hAnsi="Times New Roman"/>
          <w:b/>
          <w:sz w:val="28"/>
          <w:szCs w:val="28"/>
          <w:lang w:val="ru-RU" w:eastAsia="ru-RU"/>
        </w:rPr>
      </w:pPr>
      <w:r w:rsidRPr="00144159">
        <w:rPr>
          <w:rFonts w:ascii="Times New Roman" w:hAnsi="Times New Roman"/>
          <w:b/>
          <w:sz w:val="28"/>
          <w:szCs w:val="28"/>
          <w:lang w:val="ru-RU" w:eastAsia="ru-RU"/>
        </w:rPr>
        <w:t>О Порядке проведения внешней проверки годового отчета об исполнении бюджета рабочего посёлка Мошково</w:t>
      </w:r>
    </w:p>
    <w:p w:rsidR="001A058A" w:rsidRPr="00144159" w:rsidRDefault="001A058A" w:rsidP="00DC5C4B">
      <w:pPr>
        <w:rPr>
          <w:rFonts w:ascii="Times New Roman" w:hAnsi="Times New Roman"/>
          <w:b/>
          <w:sz w:val="28"/>
          <w:szCs w:val="28"/>
          <w:lang w:val="ru-RU" w:eastAsia="ru-RU"/>
        </w:rPr>
      </w:pPr>
    </w:p>
    <w:p w:rsidR="001A058A" w:rsidRDefault="001A058A" w:rsidP="00DC5C4B">
      <w:pPr>
        <w:ind w:firstLine="708"/>
        <w:rPr>
          <w:rFonts w:ascii="Times New Roman" w:hAnsi="Times New Roman"/>
          <w:sz w:val="28"/>
          <w:szCs w:val="28"/>
          <w:lang w:val="ru-RU" w:eastAsia="ru-RU"/>
        </w:rPr>
      </w:pPr>
      <w:r w:rsidRPr="00DC5C4B">
        <w:rPr>
          <w:rFonts w:ascii="Times New Roman" w:hAnsi="Times New Roman"/>
          <w:sz w:val="28"/>
          <w:szCs w:val="28"/>
          <w:lang w:val="ru-RU" w:eastAsia="ru-RU"/>
        </w:rPr>
        <w:t xml:space="preserve">В соответствии со ст. 264.4 Бюджетного кодекса Российской Федерации, Положения </w:t>
      </w:r>
      <w:r>
        <w:rPr>
          <w:rFonts w:ascii="Times New Roman" w:hAnsi="Times New Roman"/>
          <w:sz w:val="28"/>
          <w:szCs w:val="28"/>
          <w:lang w:val="ru-RU" w:eastAsia="ru-RU"/>
        </w:rPr>
        <w:t>«О</w:t>
      </w:r>
      <w:r w:rsidRPr="00DC5C4B">
        <w:rPr>
          <w:rFonts w:ascii="Times New Roman" w:hAnsi="Times New Roman"/>
          <w:sz w:val="28"/>
          <w:szCs w:val="28"/>
          <w:lang w:val="ru-RU" w:eastAsia="ru-RU"/>
        </w:rPr>
        <w:t xml:space="preserve"> бюджетном </w:t>
      </w:r>
      <w:r>
        <w:rPr>
          <w:rFonts w:ascii="Times New Roman" w:hAnsi="Times New Roman"/>
          <w:sz w:val="28"/>
          <w:szCs w:val="28"/>
          <w:lang w:val="ru-RU" w:eastAsia="ru-RU"/>
        </w:rPr>
        <w:t xml:space="preserve">устройстве и бюджетном </w:t>
      </w:r>
      <w:r w:rsidRPr="00DC5C4B">
        <w:rPr>
          <w:rFonts w:ascii="Times New Roman" w:hAnsi="Times New Roman"/>
          <w:sz w:val="28"/>
          <w:szCs w:val="28"/>
          <w:lang w:val="ru-RU" w:eastAsia="ru-RU"/>
        </w:rPr>
        <w:t xml:space="preserve">процессе </w:t>
      </w:r>
      <w:r>
        <w:rPr>
          <w:rFonts w:ascii="Times New Roman" w:hAnsi="Times New Roman"/>
          <w:sz w:val="28"/>
          <w:szCs w:val="28"/>
          <w:lang w:val="ru-RU" w:eastAsia="ru-RU"/>
        </w:rPr>
        <w:t>администрации</w:t>
      </w:r>
      <w:r w:rsidRPr="00DC5C4B">
        <w:rPr>
          <w:rFonts w:ascii="Times New Roman" w:hAnsi="Times New Roman"/>
          <w:sz w:val="28"/>
          <w:szCs w:val="28"/>
          <w:lang w:val="ru-RU" w:eastAsia="ru-RU"/>
        </w:rPr>
        <w:t xml:space="preserve"> </w:t>
      </w:r>
      <w:r>
        <w:rPr>
          <w:rFonts w:ascii="Times New Roman" w:hAnsi="Times New Roman"/>
          <w:sz w:val="28"/>
          <w:szCs w:val="28"/>
          <w:lang w:val="ru-RU" w:eastAsia="ru-RU"/>
        </w:rPr>
        <w:t>рабочего посёл</w:t>
      </w:r>
      <w:r w:rsidRPr="00DC5C4B">
        <w:rPr>
          <w:rFonts w:ascii="Times New Roman" w:hAnsi="Times New Roman"/>
          <w:sz w:val="28"/>
          <w:szCs w:val="28"/>
          <w:lang w:val="ru-RU" w:eastAsia="ru-RU"/>
        </w:rPr>
        <w:t>к</w:t>
      </w:r>
      <w:r>
        <w:rPr>
          <w:rFonts w:ascii="Times New Roman" w:hAnsi="Times New Roman"/>
          <w:sz w:val="28"/>
          <w:szCs w:val="28"/>
          <w:lang w:val="ru-RU" w:eastAsia="ru-RU"/>
        </w:rPr>
        <w:t>а</w:t>
      </w:r>
      <w:r w:rsidRPr="00DC5C4B">
        <w:rPr>
          <w:rFonts w:ascii="Times New Roman" w:hAnsi="Times New Roman"/>
          <w:sz w:val="28"/>
          <w:szCs w:val="28"/>
          <w:lang w:val="ru-RU" w:eastAsia="ru-RU"/>
        </w:rPr>
        <w:t xml:space="preserve"> Мошково</w:t>
      </w:r>
      <w:r>
        <w:rPr>
          <w:rFonts w:ascii="Times New Roman" w:hAnsi="Times New Roman"/>
          <w:sz w:val="28"/>
          <w:szCs w:val="28"/>
          <w:lang w:val="ru-RU" w:eastAsia="ru-RU"/>
        </w:rPr>
        <w:t xml:space="preserve"> Мошковского района Новосибирской области»</w:t>
      </w:r>
      <w:r w:rsidRPr="00DC5C4B">
        <w:rPr>
          <w:rFonts w:ascii="Times New Roman" w:hAnsi="Times New Roman"/>
          <w:sz w:val="28"/>
          <w:szCs w:val="28"/>
          <w:lang w:val="ru-RU" w:eastAsia="ru-RU"/>
        </w:rPr>
        <w:t xml:space="preserve">, Совет депутатов </w:t>
      </w:r>
    </w:p>
    <w:p w:rsidR="001A058A" w:rsidRPr="00DC5C4B" w:rsidRDefault="001A058A" w:rsidP="00DC5C4B">
      <w:pPr>
        <w:rPr>
          <w:rFonts w:ascii="Times New Roman" w:hAnsi="Times New Roman"/>
          <w:b/>
          <w:sz w:val="28"/>
          <w:szCs w:val="28"/>
          <w:lang w:val="ru-RU" w:eastAsia="ru-RU"/>
        </w:rPr>
      </w:pPr>
      <w:r w:rsidRPr="00DC5C4B">
        <w:rPr>
          <w:rFonts w:ascii="Times New Roman" w:hAnsi="Times New Roman"/>
          <w:b/>
          <w:sz w:val="28"/>
          <w:szCs w:val="28"/>
          <w:lang w:val="ru-RU" w:eastAsia="ru-RU"/>
        </w:rPr>
        <w:t>РЕШИЛ:</w:t>
      </w:r>
    </w:p>
    <w:p w:rsidR="001A058A" w:rsidRDefault="001A058A" w:rsidP="00DC5C4B">
      <w:pPr>
        <w:ind w:firstLine="708"/>
        <w:rPr>
          <w:rFonts w:ascii="Times New Roman" w:hAnsi="Times New Roman"/>
          <w:sz w:val="28"/>
          <w:szCs w:val="28"/>
          <w:lang w:val="ru-RU" w:eastAsia="ru-RU"/>
        </w:rPr>
      </w:pPr>
      <w:r w:rsidRPr="00DC5C4B">
        <w:rPr>
          <w:rFonts w:ascii="Times New Roman" w:hAnsi="Times New Roman"/>
          <w:sz w:val="28"/>
          <w:szCs w:val="28"/>
          <w:lang w:val="ru-RU" w:eastAsia="ru-RU"/>
        </w:rPr>
        <w:t>1. Утвердить Порядок проведения внешней проверки годового отчета об исполнении бюджета рабочего посёлка Мошково, согласно приложению к настоящему решению.</w:t>
      </w:r>
    </w:p>
    <w:p w:rsidR="001A058A" w:rsidRPr="00DC5C4B" w:rsidRDefault="001A058A" w:rsidP="00DC5C4B">
      <w:pPr>
        <w:ind w:firstLine="708"/>
        <w:rPr>
          <w:rFonts w:ascii="Times New Roman" w:hAnsi="Times New Roman"/>
          <w:sz w:val="28"/>
          <w:szCs w:val="28"/>
          <w:lang w:val="ru-RU" w:eastAsia="ru-RU"/>
        </w:rPr>
      </w:pPr>
      <w:r>
        <w:rPr>
          <w:rFonts w:ascii="Times New Roman" w:hAnsi="Times New Roman"/>
          <w:sz w:val="28"/>
          <w:szCs w:val="28"/>
          <w:lang w:val="ru-RU" w:eastAsia="ru-RU"/>
        </w:rPr>
        <w:t>2. Р</w:t>
      </w:r>
      <w:r w:rsidRPr="00DC5C4B">
        <w:rPr>
          <w:rFonts w:ascii="Times New Roman" w:hAnsi="Times New Roman"/>
          <w:sz w:val="28"/>
          <w:szCs w:val="28"/>
          <w:lang w:val="ru-RU" w:eastAsia="ru-RU"/>
        </w:rPr>
        <w:t xml:space="preserve">ешение вступает в силу </w:t>
      </w:r>
      <w:r>
        <w:rPr>
          <w:rFonts w:ascii="Times New Roman" w:hAnsi="Times New Roman"/>
          <w:sz w:val="28"/>
          <w:szCs w:val="28"/>
          <w:lang w:val="ru-RU" w:eastAsia="ru-RU"/>
        </w:rPr>
        <w:t xml:space="preserve">после его официального опубликования </w:t>
      </w:r>
    </w:p>
    <w:p w:rsidR="001A058A"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r w:rsidRPr="00DC5C4B">
        <w:rPr>
          <w:rFonts w:ascii="Times New Roman" w:hAnsi="Times New Roman"/>
          <w:sz w:val="28"/>
          <w:szCs w:val="28"/>
          <w:lang w:val="ru-RU" w:eastAsia="ru-RU"/>
        </w:rPr>
        <w:t>Глава рабочего посёлка Мошково</w:t>
      </w:r>
      <w:r>
        <w:rPr>
          <w:rFonts w:ascii="Times New Roman" w:hAnsi="Times New Roman"/>
          <w:sz w:val="28"/>
          <w:szCs w:val="28"/>
          <w:lang w:val="ru-RU" w:eastAsia="ru-RU"/>
        </w:rPr>
        <w:tab/>
      </w:r>
      <w:r>
        <w:rPr>
          <w:rFonts w:ascii="Times New Roman" w:hAnsi="Times New Roman"/>
          <w:sz w:val="28"/>
          <w:szCs w:val="28"/>
          <w:lang w:val="ru-RU" w:eastAsia="ru-RU"/>
        </w:rPr>
        <w:tab/>
      </w:r>
      <w:r>
        <w:rPr>
          <w:rFonts w:ascii="Times New Roman" w:hAnsi="Times New Roman"/>
          <w:sz w:val="28"/>
          <w:szCs w:val="28"/>
          <w:lang w:val="ru-RU" w:eastAsia="ru-RU"/>
        </w:rPr>
        <w:tab/>
      </w:r>
      <w:r>
        <w:rPr>
          <w:rFonts w:ascii="Times New Roman" w:hAnsi="Times New Roman"/>
          <w:sz w:val="28"/>
          <w:szCs w:val="28"/>
          <w:lang w:val="ru-RU" w:eastAsia="ru-RU"/>
        </w:rPr>
        <w:tab/>
      </w:r>
      <w:r>
        <w:rPr>
          <w:rFonts w:ascii="Times New Roman" w:hAnsi="Times New Roman"/>
          <w:sz w:val="28"/>
          <w:szCs w:val="28"/>
          <w:lang w:val="ru-RU" w:eastAsia="ru-RU"/>
        </w:rPr>
        <w:tab/>
      </w:r>
      <w:r>
        <w:rPr>
          <w:rFonts w:ascii="Times New Roman" w:hAnsi="Times New Roman"/>
          <w:sz w:val="28"/>
          <w:szCs w:val="28"/>
          <w:lang w:val="ru-RU" w:eastAsia="ru-RU"/>
        </w:rPr>
        <w:tab/>
        <w:t>Н</w:t>
      </w:r>
      <w:r w:rsidRPr="00DC5C4B">
        <w:rPr>
          <w:rFonts w:ascii="Times New Roman" w:hAnsi="Times New Roman"/>
          <w:sz w:val="28"/>
          <w:szCs w:val="28"/>
          <w:lang w:val="ru-RU" w:eastAsia="ru-RU"/>
        </w:rPr>
        <w:t>.С.Лебедев</w:t>
      </w: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Pr="00DC5C4B" w:rsidRDefault="001A058A" w:rsidP="00DC5C4B">
      <w:pPr>
        <w:jc w:val="left"/>
        <w:rPr>
          <w:rFonts w:ascii="Times New Roman" w:hAnsi="Times New Roman"/>
          <w:sz w:val="28"/>
          <w:szCs w:val="28"/>
          <w:lang w:val="ru-RU" w:eastAsia="ru-RU"/>
        </w:rPr>
      </w:pPr>
    </w:p>
    <w:p w:rsidR="001A058A" w:rsidRDefault="001A058A" w:rsidP="00ED579E">
      <w:pPr>
        <w:ind w:left="5760"/>
        <w:jc w:val="left"/>
        <w:rPr>
          <w:rFonts w:ascii="Times New Roman" w:hAnsi="Times New Roman"/>
          <w:sz w:val="28"/>
          <w:szCs w:val="28"/>
          <w:lang w:val="ru-RU" w:eastAsia="ru-RU"/>
        </w:rPr>
      </w:pPr>
    </w:p>
    <w:p w:rsidR="001A058A" w:rsidRDefault="001A058A" w:rsidP="00ED579E">
      <w:pPr>
        <w:ind w:left="5760"/>
        <w:jc w:val="left"/>
        <w:rPr>
          <w:rFonts w:ascii="Times New Roman" w:hAnsi="Times New Roman"/>
          <w:sz w:val="28"/>
          <w:szCs w:val="28"/>
          <w:lang w:val="ru-RU" w:eastAsia="ru-RU"/>
        </w:rPr>
      </w:pPr>
    </w:p>
    <w:p w:rsidR="001A058A" w:rsidRDefault="001A058A" w:rsidP="00ED579E">
      <w:pPr>
        <w:ind w:left="5760"/>
        <w:jc w:val="left"/>
        <w:rPr>
          <w:rFonts w:ascii="Times New Roman" w:hAnsi="Times New Roman"/>
          <w:sz w:val="28"/>
          <w:szCs w:val="28"/>
          <w:lang w:val="ru-RU" w:eastAsia="ru-RU"/>
        </w:rPr>
      </w:pPr>
    </w:p>
    <w:p w:rsidR="001A058A" w:rsidRDefault="001A058A" w:rsidP="00ED579E">
      <w:pPr>
        <w:ind w:left="5760"/>
        <w:jc w:val="left"/>
        <w:rPr>
          <w:rFonts w:ascii="Times New Roman" w:hAnsi="Times New Roman"/>
          <w:sz w:val="28"/>
          <w:szCs w:val="28"/>
          <w:lang w:val="ru-RU" w:eastAsia="ru-RU"/>
        </w:rPr>
      </w:pPr>
    </w:p>
    <w:p w:rsidR="001A058A" w:rsidRDefault="001A058A" w:rsidP="00ED579E">
      <w:pPr>
        <w:ind w:left="5760"/>
        <w:jc w:val="left"/>
        <w:rPr>
          <w:rFonts w:ascii="Times New Roman" w:hAnsi="Times New Roman"/>
          <w:sz w:val="28"/>
          <w:szCs w:val="28"/>
          <w:lang w:val="ru-RU" w:eastAsia="ru-RU"/>
        </w:rPr>
      </w:pPr>
      <w:r>
        <w:rPr>
          <w:rFonts w:ascii="Times New Roman" w:hAnsi="Times New Roman"/>
          <w:sz w:val="28"/>
          <w:szCs w:val="28"/>
          <w:lang w:val="ru-RU" w:eastAsia="ru-RU"/>
        </w:rPr>
        <w:t>УТВЕРЖДЕН</w:t>
      </w:r>
    </w:p>
    <w:p w:rsidR="001A058A" w:rsidRDefault="001A058A" w:rsidP="00ED579E">
      <w:pPr>
        <w:ind w:left="5760"/>
        <w:jc w:val="left"/>
        <w:rPr>
          <w:rFonts w:ascii="Times New Roman" w:hAnsi="Times New Roman"/>
          <w:sz w:val="28"/>
          <w:szCs w:val="28"/>
          <w:lang w:val="ru-RU" w:eastAsia="ru-RU"/>
        </w:rPr>
      </w:pPr>
      <w:r>
        <w:rPr>
          <w:rFonts w:ascii="Times New Roman" w:hAnsi="Times New Roman"/>
          <w:sz w:val="28"/>
          <w:szCs w:val="28"/>
          <w:lang w:val="ru-RU" w:eastAsia="ru-RU"/>
        </w:rPr>
        <w:t>решением восьмой сессии Совета депутатов рабочего поселка Мошково четвертого созыва</w:t>
      </w:r>
    </w:p>
    <w:p w:rsidR="001A058A" w:rsidRDefault="001A058A" w:rsidP="00ED579E">
      <w:pPr>
        <w:ind w:left="5760"/>
        <w:jc w:val="left"/>
        <w:rPr>
          <w:rFonts w:ascii="Times New Roman" w:hAnsi="Times New Roman"/>
          <w:sz w:val="28"/>
          <w:szCs w:val="28"/>
          <w:lang w:val="ru-RU" w:eastAsia="ru-RU"/>
        </w:rPr>
      </w:pPr>
      <w:r>
        <w:rPr>
          <w:rFonts w:ascii="Times New Roman" w:hAnsi="Times New Roman"/>
          <w:sz w:val="28"/>
          <w:szCs w:val="28"/>
          <w:lang w:val="ru-RU" w:eastAsia="ru-RU"/>
        </w:rPr>
        <w:t>от 14.04.2011 № 4</w:t>
      </w:r>
    </w:p>
    <w:p w:rsidR="001A058A" w:rsidRPr="00DC5C4B" w:rsidRDefault="001A058A" w:rsidP="00DC5C4B">
      <w:pPr>
        <w:jc w:val="left"/>
        <w:rPr>
          <w:rFonts w:ascii="Times New Roman" w:hAnsi="Times New Roman"/>
          <w:sz w:val="28"/>
          <w:szCs w:val="28"/>
          <w:lang w:val="ru-RU" w:eastAsia="ru-RU"/>
        </w:rPr>
      </w:pPr>
    </w:p>
    <w:p w:rsidR="001A058A" w:rsidRDefault="001A058A" w:rsidP="00DC5C4B">
      <w:pPr>
        <w:jc w:val="center"/>
        <w:rPr>
          <w:rFonts w:ascii="Times New Roman" w:hAnsi="Times New Roman"/>
          <w:sz w:val="28"/>
          <w:szCs w:val="28"/>
          <w:lang w:val="ru-RU" w:eastAsia="ru-RU"/>
        </w:rPr>
      </w:pPr>
      <w:r w:rsidRPr="00DC5C4B">
        <w:rPr>
          <w:rFonts w:ascii="Times New Roman" w:hAnsi="Times New Roman"/>
          <w:sz w:val="28"/>
          <w:szCs w:val="28"/>
          <w:lang w:val="ru-RU" w:eastAsia="ru-RU"/>
        </w:rPr>
        <w:t xml:space="preserve">ПОРЯДОК </w:t>
      </w:r>
      <w:r w:rsidRPr="00DC5C4B">
        <w:rPr>
          <w:rFonts w:ascii="Times New Roman" w:hAnsi="Times New Roman"/>
          <w:sz w:val="28"/>
          <w:szCs w:val="28"/>
          <w:lang w:val="ru-RU" w:eastAsia="ru-RU"/>
        </w:rPr>
        <w:br/>
        <w:t xml:space="preserve">ПРОВЕДЕНИЯ ВНЕШНЕЙ ПРОВЕРКИ ГОДОВОГО ОТЧЕТА </w:t>
      </w:r>
    </w:p>
    <w:p w:rsidR="001A058A" w:rsidRPr="00DC5C4B" w:rsidRDefault="001A058A" w:rsidP="00DC5C4B">
      <w:pPr>
        <w:jc w:val="center"/>
        <w:rPr>
          <w:rFonts w:ascii="Times New Roman" w:hAnsi="Times New Roman"/>
          <w:sz w:val="28"/>
          <w:szCs w:val="28"/>
          <w:lang w:val="ru-RU" w:eastAsia="ru-RU"/>
        </w:rPr>
      </w:pPr>
      <w:r w:rsidRPr="00DC5C4B">
        <w:rPr>
          <w:rFonts w:ascii="Times New Roman" w:hAnsi="Times New Roman"/>
          <w:sz w:val="28"/>
          <w:szCs w:val="28"/>
          <w:lang w:val="ru-RU" w:eastAsia="ru-RU"/>
        </w:rPr>
        <w:t xml:space="preserve">ОБ ИСПОЛНЕНИИ БЮДЖЕТА РАБОЧЕГО ПОСЁЛКА МОШКОВО </w:t>
      </w:r>
      <w:r w:rsidRPr="00DC5C4B">
        <w:rPr>
          <w:rFonts w:ascii="Times New Roman" w:hAnsi="Times New Roman"/>
          <w:sz w:val="28"/>
          <w:szCs w:val="28"/>
          <w:lang w:val="ru-RU" w:eastAsia="ru-RU"/>
        </w:rPr>
        <w:br/>
      </w:r>
    </w:p>
    <w:p w:rsidR="001A058A" w:rsidRDefault="001A058A" w:rsidP="00ED579E">
      <w:pPr>
        <w:jc w:val="center"/>
        <w:rPr>
          <w:rFonts w:ascii="Times New Roman" w:hAnsi="Times New Roman"/>
          <w:sz w:val="28"/>
          <w:szCs w:val="28"/>
          <w:lang w:val="ru-RU" w:eastAsia="ru-RU"/>
        </w:rPr>
      </w:pPr>
      <w:r w:rsidRPr="00DC5C4B">
        <w:rPr>
          <w:rFonts w:ascii="Times New Roman" w:hAnsi="Times New Roman"/>
          <w:b/>
          <w:sz w:val="28"/>
          <w:szCs w:val="28"/>
          <w:lang w:val="ru-RU" w:eastAsia="ru-RU"/>
        </w:rPr>
        <w:t>I. Основные цели и задачи проведения внешней проверки</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1.1. Годовой отчет об исполнении бюджета рабочего посёлка Мошково за отчетный финансовый год подлежит внешней проверке</w:t>
      </w:r>
      <w:r>
        <w:rPr>
          <w:rFonts w:ascii="Times New Roman" w:hAnsi="Times New Roman"/>
          <w:sz w:val="28"/>
          <w:szCs w:val="28"/>
          <w:lang w:val="ru-RU" w:eastAsia="ru-RU"/>
        </w:rPr>
        <w:t xml:space="preserve"> к</w:t>
      </w:r>
      <w:r w:rsidRPr="00DC5C4B">
        <w:rPr>
          <w:rFonts w:ascii="Times New Roman" w:hAnsi="Times New Roman"/>
          <w:sz w:val="28"/>
          <w:szCs w:val="28"/>
          <w:lang w:val="ru-RU" w:eastAsia="ru-RU"/>
        </w:rPr>
        <w:t xml:space="preserve">онтрольным </w:t>
      </w:r>
      <w:r>
        <w:rPr>
          <w:rFonts w:ascii="Times New Roman" w:hAnsi="Times New Roman"/>
          <w:sz w:val="28"/>
          <w:szCs w:val="28"/>
          <w:lang w:val="ru-RU" w:eastAsia="ru-RU"/>
        </w:rPr>
        <w:t>органом (ревизионной комиссией</w:t>
      </w:r>
      <w:r w:rsidRPr="00DC5C4B">
        <w:rPr>
          <w:rFonts w:ascii="Times New Roman" w:hAnsi="Times New Roman"/>
          <w:sz w:val="28"/>
          <w:szCs w:val="28"/>
          <w:lang w:val="ru-RU" w:eastAsia="ru-RU"/>
        </w:rPr>
        <w:t>) при Совете депутатов р</w:t>
      </w:r>
      <w:r>
        <w:rPr>
          <w:rFonts w:ascii="Times New Roman" w:hAnsi="Times New Roman"/>
          <w:sz w:val="28"/>
          <w:szCs w:val="28"/>
          <w:lang w:val="ru-RU" w:eastAsia="ru-RU"/>
        </w:rPr>
        <w:t>абочего посёлка Мошково (далее по тексту - к</w:t>
      </w:r>
      <w:r w:rsidRPr="00DC5C4B">
        <w:rPr>
          <w:rFonts w:ascii="Times New Roman" w:hAnsi="Times New Roman"/>
          <w:sz w:val="28"/>
          <w:szCs w:val="28"/>
          <w:lang w:val="ru-RU" w:eastAsia="ru-RU"/>
        </w:rPr>
        <w:t xml:space="preserve">онтрольный орган), которая включает в себя: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внешнюю проверку отчетности главных администраторов бюджетных средств (главные администраторы доходов и распорядители средств бюджета);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подготовку заключения на годовой отчет об  исполнении  бюджета рабочего посёлка Мошково.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1.2. Целью внешней проверки годового отчета об исполнении бюджета рабочего посёлка Мошково (далее - отчета) является: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установление  соответствия исполнения бюджета плановым назначениям, утвержденных решениями Совета депутатов;</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оценка эффективности </w:t>
      </w:r>
      <w:r>
        <w:rPr>
          <w:rFonts w:ascii="Times New Roman" w:hAnsi="Times New Roman"/>
          <w:sz w:val="28"/>
          <w:szCs w:val="28"/>
          <w:lang w:val="ru-RU" w:eastAsia="ru-RU"/>
        </w:rPr>
        <w:t xml:space="preserve">и </w:t>
      </w:r>
      <w:r w:rsidRPr="00DC5C4B">
        <w:rPr>
          <w:rFonts w:ascii="Times New Roman" w:hAnsi="Times New Roman"/>
          <w:sz w:val="28"/>
          <w:szCs w:val="28"/>
          <w:lang w:val="ru-RU" w:eastAsia="ru-RU"/>
        </w:rPr>
        <w:t xml:space="preserve">результативности использования в отчетном году бюджетных средств;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установление соблюдения норм бюджетного законодательства, в том числе Бюджетного кодекса РФ, Положения </w:t>
      </w:r>
      <w:r>
        <w:rPr>
          <w:rFonts w:ascii="Times New Roman" w:hAnsi="Times New Roman"/>
          <w:sz w:val="28"/>
          <w:szCs w:val="28"/>
          <w:lang w:val="ru-RU" w:eastAsia="ru-RU"/>
        </w:rPr>
        <w:t>«О</w:t>
      </w:r>
      <w:r w:rsidRPr="00DC5C4B">
        <w:rPr>
          <w:rFonts w:ascii="Times New Roman" w:hAnsi="Times New Roman"/>
          <w:sz w:val="28"/>
          <w:szCs w:val="28"/>
          <w:lang w:val="ru-RU" w:eastAsia="ru-RU"/>
        </w:rPr>
        <w:t xml:space="preserve"> бюджетном </w:t>
      </w:r>
      <w:r>
        <w:rPr>
          <w:rFonts w:ascii="Times New Roman" w:hAnsi="Times New Roman"/>
          <w:sz w:val="28"/>
          <w:szCs w:val="28"/>
          <w:lang w:val="ru-RU" w:eastAsia="ru-RU"/>
        </w:rPr>
        <w:t xml:space="preserve">устройстве и бюджетном </w:t>
      </w:r>
      <w:r w:rsidRPr="00DC5C4B">
        <w:rPr>
          <w:rFonts w:ascii="Times New Roman" w:hAnsi="Times New Roman"/>
          <w:sz w:val="28"/>
          <w:szCs w:val="28"/>
          <w:lang w:val="ru-RU" w:eastAsia="ru-RU"/>
        </w:rPr>
        <w:t xml:space="preserve">процессе </w:t>
      </w:r>
      <w:r>
        <w:rPr>
          <w:rFonts w:ascii="Times New Roman" w:hAnsi="Times New Roman"/>
          <w:sz w:val="28"/>
          <w:szCs w:val="28"/>
          <w:lang w:val="ru-RU" w:eastAsia="ru-RU"/>
        </w:rPr>
        <w:t>администрации рабочего</w:t>
      </w:r>
      <w:r w:rsidRPr="00DC5C4B">
        <w:rPr>
          <w:rFonts w:ascii="Times New Roman" w:hAnsi="Times New Roman"/>
          <w:sz w:val="28"/>
          <w:szCs w:val="28"/>
          <w:lang w:val="ru-RU" w:eastAsia="ru-RU"/>
        </w:rPr>
        <w:t xml:space="preserve"> поселка Мошково</w:t>
      </w:r>
      <w:r>
        <w:rPr>
          <w:rFonts w:ascii="Times New Roman" w:hAnsi="Times New Roman"/>
          <w:sz w:val="28"/>
          <w:szCs w:val="28"/>
          <w:lang w:val="ru-RU" w:eastAsia="ru-RU"/>
        </w:rPr>
        <w:t xml:space="preserve"> Мошковского района Новосибирской области»</w:t>
      </w:r>
      <w:r w:rsidRPr="00DC5C4B">
        <w:rPr>
          <w:rFonts w:ascii="Times New Roman" w:hAnsi="Times New Roman"/>
          <w:sz w:val="28"/>
          <w:szCs w:val="28"/>
          <w:lang w:val="ru-RU" w:eastAsia="ru-RU"/>
        </w:rPr>
        <w:t xml:space="preserve">.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1.3. Предметом внешней проверки отчета является: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отчет об исполнении бюджета рабочего посёлка Мошково;</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бюджетная отчетность главных администраторов бюджетных средств.</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1.4. В процессе проведения проверки решаются следующие задачи: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проверка состава и содержания форм годовой бюджетной отчетности главных администраторов бюджетных средств;</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проведение сравнительного анализа сопоставления полученных данных бюджетной отчетности главных администраторов бюджетных средств с показателями, утвержденными решениями о бюджете рабочего посёлка Мошково на отчетный финансовый год, сводной бюджетной росписи и показателями, содержащимися в отчете;</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установление случаев нарушения бюджетного законодательства в ходе исполнения бюджета. </w:t>
      </w:r>
    </w:p>
    <w:p w:rsidR="001A058A" w:rsidRDefault="001A058A" w:rsidP="00ED579E">
      <w:pPr>
        <w:rPr>
          <w:rFonts w:ascii="Times New Roman" w:hAnsi="Times New Roman"/>
          <w:sz w:val="28"/>
          <w:szCs w:val="28"/>
          <w:lang w:val="ru-RU" w:eastAsia="ru-RU"/>
        </w:rPr>
      </w:pPr>
    </w:p>
    <w:p w:rsidR="001A058A" w:rsidRDefault="001A058A" w:rsidP="00ED579E">
      <w:pPr>
        <w:jc w:val="center"/>
        <w:rPr>
          <w:rFonts w:ascii="Times New Roman" w:hAnsi="Times New Roman"/>
          <w:b/>
          <w:sz w:val="28"/>
          <w:szCs w:val="28"/>
          <w:lang w:val="ru-RU" w:eastAsia="ru-RU"/>
        </w:rPr>
      </w:pPr>
      <w:r w:rsidRPr="00DC5C4B">
        <w:rPr>
          <w:rFonts w:ascii="Times New Roman" w:hAnsi="Times New Roman"/>
          <w:b/>
          <w:sz w:val="28"/>
          <w:szCs w:val="28"/>
          <w:lang w:val="ru-RU" w:eastAsia="ru-RU"/>
        </w:rPr>
        <w:t>II. Проведение внешней проверки годового отчета об исполнении бюджета рабочего посёлка Мошково за отчетный финансовый год</w:t>
      </w:r>
    </w:p>
    <w:p w:rsidR="001A058A" w:rsidRDefault="001A058A" w:rsidP="00ED579E">
      <w:pPr>
        <w:jc w:val="center"/>
        <w:rPr>
          <w:rFonts w:ascii="Times New Roman" w:hAnsi="Times New Roman"/>
          <w:b/>
          <w:sz w:val="28"/>
          <w:szCs w:val="28"/>
          <w:lang w:val="ru-RU" w:eastAsia="ru-RU"/>
        </w:rPr>
      </w:pP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2.1. В срок до 1 апреля текущего года в </w:t>
      </w:r>
      <w:r>
        <w:rPr>
          <w:rFonts w:ascii="Times New Roman" w:hAnsi="Times New Roman"/>
          <w:sz w:val="28"/>
          <w:szCs w:val="28"/>
          <w:lang w:val="ru-RU" w:eastAsia="ru-RU"/>
        </w:rPr>
        <w:t>к</w:t>
      </w:r>
      <w:r w:rsidRPr="00DC5C4B">
        <w:rPr>
          <w:rFonts w:ascii="Times New Roman" w:hAnsi="Times New Roman"/>
          <w:sz w:val="28"/>
          <w:szCs w:val="28"/>
          <w:lang w:val="ru-RU" w:eastAsia="ru-RU"/>
        </w:rPr>
        <w:t xml:space="preserve">онтрольный орган представляются следующие документы: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2.1.1. Администрацией рабочего посёлка Мошково: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отчет об исполнении бюджета рабочего посёлка Мошково;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бюджетная отчетность;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отчет об исполнении бюджетных ассигнований резервного фонда </w:t>
      </w:r>
      <w:r>
        <w:rPr>
          <w:rFonts w:ascii="Times New Roman" w:hAnsi="Times New Roman"/>
          <w:sz w:val="28"/>
          <w:szCs w:val="28"/>
          <w:lang w:val="ru-RU" w:eastAsia="ru-RU"/>
        </w:rPr>
        <w:t>а</w:t>
      </w:r>
      <w:r w:rsidRPr="00DC5C4B">
        <w:rPr>
          <w:rFonts w:ascii="Times New Roman" w:hAnsi="Times New Roman"/>
          <w:sz w:val="28"/>
          <w:szCs w:val="28"/>
          <w:lang w:val="ru-RU" w:eastAsia="ru-RU"/>
        </w:rPr>
        <w:t>дминистрации рабочего посёлка Мошково;</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сведения о состоянии муниципального долга на начало и конец отчетного периода;</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первоначальная и уточненная бюджетная роспись бюджета города за отчетный финансовый год</w:t>
      </w:r>
      <w:r>
        <w:rPr>
          <w:rFonts w:ascii="Times New Roman" w:hAnsi="Times New Roman"/>
          <w:sz w:val="28"/>
          <w:szCs w:val="28"/>
          <w:lang w:val="ru-RU" w:eastAsia="ru-RU"/>
        </w:rPr>
        <w:t>;</w:t>
      </w:r>
    </w:p>
    <w:p w:rsidR="001A058A" w:rsidRDefault="001A058A" w:rsidP="003C57B2">
      <w:pPr>
        <w:rPr>
          <w:rFonts w:ascii="Times New Roman" w:hAnsi="Times New Roman"/>
          <w:sz w:val="28"/>
          <w:szCs w:val="28"/>
          <w:lang w:val="ru-RU" w:eastAsia="ru-RU"/>
        </w:rPr>
      </w:pPr>
      <w:r>
        <w:rPr>
          <w:rFonts w:ascii="Times New Roman" w:hAnsi="Times New Roman"/>
          <w:sz w:val="28"/>
          <w:szCs w:val="28"/>
          <w:lang w:val="ru-RU" w:eastAsia="ru-RU"/>
        </w:rPr>
        <w:t>- иные документы.</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2.2. Главные администраторы бюджетных средств представляют бюджетную отчетность за прошедший финансовый год в </w:t>
      </w:r>
      <w:r>
        <w:rPr>
          <w:rFonts w:ascii="Times New Roman" w:hAnsi="Times New Roman"/>
          <w:sz w:val="28"/>
          <w:szCs w:val="28"/>
          <w:lang w:val="ru-RU" w:eastAsia="ru-RU"/>
        </w:rPr>
        <w:t>к</w:t>
      </w:r>
      <w:r w:rsidRPr="00DC5C4B">
        <w:rPr>
          <w:rFonts w:ascii="Times New Roman" w:hAnsi="Times New Roman"/>
          <w:sz w:val="28"/>
          <w:szCs w:val="28"/>
          <w:lang w:val="ru-RU" w:eastAsia="ru-RU"/>
        </w:rPr>
        <w:t xml:space="preserve">онтрольный орган Совета депутатов по утверждённой форме и в предусмотренных объемах. Срок предоставления данной отчетности устанавливается не позднее 1 марта.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2.3. Этапы внешней проверки: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2.3.1. Рассмотрение годовой бюджетной отчетности главных администраторов бюджетных средств.</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Проверяется состав и содержание форм отчетности на предмет соответствия требованиям Инструкции о порядке составления и представления годовой, квартальной и месячной отчетности об исполнении бюджетов бюджетной системы РФ: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представление отчетности в полном объеме (наличие всех необходимых форм, включенных в состав годовой отчетности);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полноту их заполнения;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 наличие и правильное заполнение необходимых реквизитов.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2.3.2. Анализ и сопоставление данных сводной бюджетной росписи и решения о бюджете рабочего посёлка Мошково за отчетный финансовый год и решения о бюджете с изменениями за отчетный финансовый год. Устанавливается наличие отклонений сводной бюджетной росписи и решения о бюджете по разделам, подразделам функциональной классификации. В случае выявления отклонений указываются причины их возникновения.</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2.2.3. Анализ исполнения доходной части бюджета по отношению к  уточненному бюджету за год по основным источникам, в том числе налоговые и неналоговые доходы бюджета. В случае выявления отклонений указываются причины их возникновения.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2.2.4. Анализ использо</w:t>
      </w:r>
      <w:r>
        <w:rPr>
          <w:rFonts w:ascii="Times New Roman" w:hAnsi="Times New Roman"/>
          <w:sz w:val="28"/>
          <w:szCs w:val="28"/>
          <w:lang w:val="ru-RU" w:eastAsia="ru-RU"/>
        </w:rPr>
        <w:t>вания средств резервного фонда а</w:t>
      </w:r>
      <w:r w:rsidRPr="00DC5C4B">
        <w:rPr>
          <w:rFonts w:ascii="Times New Roman" w:hAnsi="Times New Roman"/>
          <w:sz w:val="28"/>
          <w:szCs w:val="28"/>
          <w:lang w:val="ru-RU" w:eastAsia="ru-RU"/>
        </w:rPr>
        <w:t xml:space="preserve">дминистрации </w:t>
      </w:r>
      <w:r>
        <w:rPr>
          <w:rFonts w:ascii="Times New Roman" w:hAnsi="Times New Roman"/>
          <w:sz w:val="28"/>
          <w:szCs w:val="28"/>
          <w:lang w:val="ru-RU" w:eastAsia="ru-RU"/>
        </w:rPr>
        <w:t xml:space="preserve"> рабочего </w:t>
      </w:r>
      <w:r w:rsidRPr="00DC5C4B">
        <w:rPr>
          <w:rFonts w:ascii="Times New Roman" w:hAnsi="Times New Roman"/>
          <w:sz w:val="28"/>
          <w:szCs w:val="28"/>
          <w:lang w:val="ru-RU" w:eastAsia="ru-RU"/>
        </w:rPr>
        <w:t>посёлка Мошково на основании данных отчета об использовании средств резервного фонда.</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2.2.5 Внешняя проверка бюджетной отчетности главных администраторов бюджетных средств. </w:t>
      </w:r>
    </w:p>
    <w:p w:rsidR="001A058A" w:rsidRDefault="001A058A" w:rsidP="00ED579E">
      <w:pPr>
        <w:rPr>
          <w:rFonts w:ascii="Times New Roman" w:hAnsi="Times New Roman"/>
          <w:sz w:val="28"/>
          <w:szCs w:val="28"/>
          <w:lang w:val="ru-RU" w:eastAsia="ru-RU"/>
        </w:rPr>
      </w:pPr>
    </w:p>
    <w:p w:rsidR="001A058A" w:rsidRDefault="001A058A" w:rsidP="003C57B2">
      <w:pPr>
        <w:jc w:val="center"/>
        <w:rPr>
          <w:rFonts w:ascii="Times New Roman" w:hAnsi="Times New Roman"/>
          <w:b/>
          <w:sz w:val="28"/>
          <w:szCs w:val="28"/>
          <w:lang w:val="ru-RU" w:eastAsia="ru-RU"/>
        </w:rPr>
      </w:pPr>
      <w:r w:rsidRPr="00DC5C4B">
        <w:rPr>
          <w:rFonts w:ascii="Times New Roman" w:hAnsi="Times New Roman"/>
          <w:b/>
          <w:sz w:val="28"/>
          <w:szCs w:val="28"/>
          <w:lang w:val="ru-RU" w:eastAsia="ru-RU"/>
        </w:rPr>
        <w:t>III. Подготовка заключения на годовой отчет об исполнении бюджета рабочего посёлка Мошково</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3.1. Контрольный орган Совета депутатов на основании итоговых документов по поведению внешней проверки администраторов бюджетных средств оформляет заключение на годовой отчет об исполнении бюджета рабочего посёлка Мошково за отчетный финансовый год. Заключение оформляется по форме согласно приложению </w:t>
      </w:r>
      <w:r>
        <w:rPr>
          <w:rFonts w:ascii="Times New Roman" w:hAnsi="Times New Roman"/>
          <w:sz w:val="28"/>
          <w:szCs w:val="28"/>
          <w:lang w:val="ru-RU" w:eastAsia="ru-RU"/>
        </w:rPr>
        <w:t xml:space="preserve">№ </w:t>
      </w:r>
      <w:r w:rsidRPr="00F36794">
        <w:rPr>
          <w:rFonts w:ascii="Times New Roman" w:hAnsi="Times New Roman"/>
          <w:sz w:val="28"/>
          <w:szCs w:val="28"/>
          <w:lang w:val="ru-RU" w:eastAsia="ru-RU"/>
        </w:rPr>
        <w:t>1</w:t>
      </w:r>
      <w:r w:rsidRPr="00DC5C4B">
        <w:rPr>
          <w:rFonts w:ascii="Times New Roman" w:hAnsi="Times New Roman"/>
          <w:sz w:val="28"/>
          <w:szCs w:val="28"/>
          <w:lang w:val="ru-RU" w:eastAsia="ru-RU"/>
        </w:rPr>
        <w:t xml:space="preserve">к настоящему Порядку. </w:t>
      </w:r>
    </w:p>
    <w:p w:rsidR="001A058A" w:rsidRDefault="001A058A" w:rsidP="00ED579E">
      <w:pPr>
        <w:rPr>
          <w:rFonts w:ascii="Times New Roman" w:hAnsi="Times New Roman"/>
          <w:sz w:val="28"/>
          <w:szCs w:val="28"/>
          <w:lang w:val="ru-RU" w:eastAsia="ru-RU"/>
        </w:rPr>
      </w:pPr>
      <w:r w:rsidRPr="00DC5C4B">
        <w:rPr>
          <w:rFonts w:ascii="Times New Roman" w:hAnsi="Times New Roman"/>
          <w:sz w:val="28"/>
          <w:szCs w:val="28"/>
          <w:lang w:val="ru-RU" w:eastAsia="ru-RU"/>
        </w:rPr>
        <w:t xml:space="preserve">3.2. Заключение на годовой отчет об исполнении бюджета рабочего посёлка Мошково за отчетный финансовый год направляется председателем </w:t>
      </w:r>
      <w:r>
        <w:rPr>
          <w:rFonts w:ascii="Times New Roman" w:hAnsi="Times New Roman"/>
          <w:sz w:val="28"/>
          <w:szCs w:val="28"/>
          <w:lang w:val="ru-RU" w:eastAsia="ru-RU"/>
        </w:rPr>
        <w:t>к</w:t>
      </w:r>
      <w:r w:rsidRPr="00DC5C4B">
        <w:rPr>
          <w:rFonts w:ascii="Times New Roman" w:hAnsi="Times New Roman"/>
          <w:sz w:val="28"/>
          <w:szCs w:val="28"/>
          <w:lang w:val="ru-RU" w:eastAsia="ru-RU"/>
        </w:rPr>
        <w:t>онтрольно</w:t>
      </w:r>
      <w:r>
        <w:rPr>
          <w:rFonts w:ascii="Times New Roman" w:hAnsi="Times New Roman"/>
          <w:sz w:val="28"/>
          <w:szCs w:val="28"/>
          <w:lang w:val="ru-RU" w:eastAsia="ru-RU"/>
        </w:rPr>
        <w:t>го</w:t>
      </w:r>
      <w:r w:rsidRPr="00DC5C4B">
        <w:rPr>
          <w:rFonts w:ascii="Times New Roman" w:hAnsi="Times New Roman"/>
          <w:sz w:val="28"/>
          <w:szCs w:val="28"/>
          <w:lang w:val="ru-RU" w:eastAsia="ru-RU"/>
        </w:rPr>
        <w:t xml:space="preserve"> органа в Совет депутатов рабочего посёлка Мошково</w:t>
      </w:r>
      <w:r>
        <w:rPr>
          <w:rFonts w:ascii="Times New Roman" w:hAnsi="Times New Roman"/>
          <w:sz w:val="28"/>
          <w:szCs w:val="28"/>
          <w:lang w:val="ru-RU" w:eastAsia="ru-RU"/>
        </w:rPr>
        <w:t xml:space="preserve"> и а</w:t>
      </w:r>
      <w:r w:rsidRPr="00DC5C4B">
        <w:rPr>
          <w:rFonts w:ascii="Times New Roman" w:hAnsi="Times New Roman"/>
          <w:sz w:val="28"/>
          <w:szCs w:val="28"/>
          <w:lang w:val="ru-RU" w:eastAsia="ru-RU"/>
        </w:rPr>
        <w:t>дминистрацию рабочего посёлка Мошково до 1 мая текущего года.</w:t>
      </w:r>
    </w:p>
    <w:p w:rsidR="001A058A" w:rsidRPr="00DC5C4B"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ED579E">
      <w:pPr>
        <w:rPr>
          <w:rFonts w:ascii="Times New Roman" w:hAnsi="Times New Roman"/>
          <w:sz w:val="28"/>
          <w:szCs w:val="28"/>
          <w:lang w:val="ru-RU" w:eastAsia="ru-RU"/>
        </w:rPr>
      </w:pPr>
    </w:p>
    <w:p w:rsidR="001A058A" w:rsidRDefault="001A058A" w:rsidP="0011363E">
      <w:pPr>
        <w:ind w:left="5580"/>
        <w:rPr>
          <w:rFonts w:ascii="Times New Roman" w:hAnsi="Times New Roman"/>
          <w:sz w:val="28"/>
          <w:szCs w:val="28"/>
          <w:lang w:val="ru-RU" w:eastAsia="ru-RU"/>
        </w:rPr>
      </w:pPr>
    </w:p>
    <w:p w:rsidR="001A058A" w:rsidRDefault="001A058A" w:rsidP="0011363E">
      <w:pPr>
        <w:ind w:left="5580"/>
        <w:rPr>
          <w:rFonts w:ascii="Times New Roman" w:hAnsi="Times New Roman"/>
          <w:sz w:val="28"/>
          <w:szCs w:val="28"/>
          <w:lang w:val="ru-RU" w:eastAsia="ru-RU"/>
        </w:rPr>
      </w:pPr>
    </w:p>
    <w:p w:rsidR="001A058A" w:rsidRPr="007C0A3D" w:rsidRDefault="001A058A" w:rsidP="007C0A3D">
      <w:pPr>
        <w:ind w:left="5580"/>
        <w:rPr>
          <w:rFonts w:ascii="Times New Roman" w:hAnsi="Times New Roman"/>
          <w:sz w:val="27"/>
          <w:lang w:val="ru-RU" w:eastAsia="ru-RU"/>
        </w:rPr>
      </w:pPr>
      <w:r w:rsidRPr="007C0A3D">
        <w:rPr>
          <w:rFonts w:ascii="Times New Roman" w:hAnsi="Times New Roman"/>
          <w:sz w:val="27"/>
          <w:lang w:val="ru-RU" w:eastAsia="ru-RU"/>
        </w:rPr>
        <w:t>Приложение № 1</w:t>
      </w:r>
    </w:p>
    <w:p w:rsidR="001A058A" w:rsidRPr="007C0A3D" w:rsidRDefault="001A058A" w:rsidP="0011363E">
      <w:pPr>
        <w:ind w:left="5580"/>
        <w:rPr>
          <w:rFonts w:ascii="Times New Roman" w:hAnsi="Times New Roman"/>
          <w:sz w:val="27"/>
          <w:lang w:val="ru-RU" w:eastAsia="ru-RU"/>
        </w:rPr>
      </w:pPr>
      <w:r w:rsidRPr="007C0A3D">
        <w:rPr>
          <w:rFonts w:ascii="Times New Roman" w:hAnsi="Times New Roman"/>
          <w:sz w:val="27"/>
          <w:lang w:val="ru-RU" w:eastAsia="ru-RU"/>
        </w:rPr>
        <w:t>к Порядку проведения внешней проверки годового отчета об исполнении бюджета рабочего посёлка Мошково, утвержденного решением восьмой сессии Совета депутатов рабочего поселка Мошково четвертого созыва</w:t>
      </w:r>
    </w:p>
    <w:p w:rsidR="001A058A" w:rsidRPr="007C0A3D" w:rsidRDefault="001A058A" w:rsidP="0011363E">
      <w:pPr>
        <w:ind w:left="5580"/>
        <w:rPr>
          <w:rFonts w:ascii="Times New Roman" w:hAnsi="Times New Roman"/>
          <w:sz w:val="27"/>
          <w:lang w:val="ru-RU" w:eastAsia="ru-RU"/>
        </w:rPr>
      </w:pPr>
      <w:r w:rsidRPr="007C0A3D">
        <w:rPr>
          <w:rFonts w:ascii="Times New Roman" w:hAnsi="Times New Roman"/>
          <w:sz w:val="27"/>
          <w:lang w:val="ru-RU" w:eastAsia="ru-RU"/>
        </w:rPr>
        <w:t xml:space="preserve">от 14.04.2011 № </w:t>
      </w:r>
      <w:r>
        <w:rPr>
          <w:rFonts w:ascii="Times New Roman" w:hAnsi="Times New Roman"/>
          <w:sz w:val="27"/>
          <w:lang w:val="ru-RU" w:eastAsia="ru-RU"/>
        </w:rPr>
        <w:t>4</w:t>
      </w:r>
    </w:p>
    <w:p w:rsidR="001A058A" w:rsidRPr="007C0A3D" w:rsidRDefault="001A058A" w:rsidP="00ED579E">
      <w:pPr>
        <w:rPr>
          <w:rFonts w:ascii="Times New Roman" w:hAnsi="Times New Roman"/>
          <w:sz w:val="27"/>
          <w:szCs w:val="28"/>
          <w:lang w:val="ru-RU" w:eastAsia="ru-RU"/>
        </w:rPr>
      </w:pPr>
    </w:p>
    <w:p w:rsidR="001A058A" w:rsidRPr="007C0A3D" w:rsidRDefault="001A058A" w:rsidP="0011363E">
      <w:pPr>
        <w:jc w:val="center"/>
        <w:rPr>
          <w:rFonts w:ascii="Times New Roman" w:hAnsi="Times New Roman"/>
          <w:sz w:val="27"/>
          <w:szCs w:val="28"/>
          <w:lang w:val="ru-RU" w:eastAsia="ru-RU"/>
        </w:rPr>
      </w:pPr>
      <w:r w:rsidRPr="007C0A3D">
        <w:rPr>
          <w:rFonts w:ascii="Times New Roman" w:hAnsi="Times New Roman"/>
          <w:sz w:val="27"/>
          <w:szCs w:val="28"/>
          <w:lang w:val="ru-RU" w:eastAsia="ru-RU"/>
        </w:rPr>
        <w:t xml:space="preserve">ЗАКЛЮЧЕНИЕ (типовое) </w:t>
      </w:r>
    </w:p>
    <w:p w:rsidR="001A058A" w:rsidRPr="007C0A3D" w:rsidRDefault="001A058A" w:rsidP="0011363E">
      <w:pPr>
        <w:jc w:val="center"/>
        <w:rPr>
          <w:rFonts w:ascii="Times New Roman" w:hAnsi="Times New Roman"/>
          <w:sz w:val="27"/>
          <w:szCs w:val="28"/>
          <w:lang w:val="ru-RU" w:eastAsia="ru-RU"/>
        </w:rPr>
      </w:pPr>
      <w:r w:rsidRPr="007C0A3D">
        <w:rPr>
          <w:rFonts w:ascii="Times New Roman" w:hAnsi="Times New Roman"/>
          <w:sz w:val="27"/>
          <w:szCs w:val="28"/>
          <w:lang w:val="ru-RU" w:eastAsia="ru-RU"/>
        </w:rPr>
        <w:t xml:space="preserve">на отчет об исполнении бюджета рабочего посёлка Мошково за 200___ год </w:t>
      </w:r>
    </w:p>
    <w:p w:rsidR="001A058A" w:rsidRPr="007C0A3D" w:rsidRDefault="001A058A" w:rsidP="0011363E">
      <w:pPr>
        <w:jc w:val="center"/>
        <w:rPr>
          <w:rFonts w:ascii="Times New Roman" w:hAnsi="Times New Roman"/>
          <w:sz w:val="27"/>
          <w:szCs w:val="28"/>
          <w:lang w:val="ru-RU" w:eastAsia="ru-RU"/>
        </w:rPr>
      </w:pP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Отчет об исполнении бюджета рабочего посёлка Мошково за 200___ год представлен в контрольный орган в соответствии с требованиями, установленными Бюджетным кодексом Российской Федерации, Положением «О бюджетном устройстве и бюджетном процессе администрации рабочего посёлка Мошково Мошковского района Новосибирской области».</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Рассмотрев отчет об исполнении бюджета рабочего посёлка Мошково за 200___ год, необходимо отметить следующее: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Анализ исполнения бюджета за 200___ год показал, что общие доходы бюджета рабочего поселка Мошково составили ____ тыс. рублей, или исполнены на 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По сравнению с аналогичным периодом прошлого года доходы бюджета выше (ниже) _____ тыс. рублей, или на 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Выполнение плана обеспечено по (всем, практически всем, следующим) доходным источникам (перечислить наименование доходных источников и процент исполнения к уточненному плану в порядке убывания процентных показателей):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 _____ - _____%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 _____ - _____%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 ... и т.д. %.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Невыполнение плана поступления наблюдается по следующим доходным источникам (перечислить наименование доходных источников и процент исполнения к уточненному плану в порядке возрастания процентных показателей):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 _____ - _____%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 _____ - _____%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 ... и т.д. %.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 _____ - _____%.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Поступление из областного бюджета составило ____% от оплаты.</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При этом следует отметить, что плановые показатели поступлений из областного бюджета уточнены на ____________ тыс. рублей (указать разницу между первоначальным планом и уточненным планом межбюджетных трансфертов) в связи с корректировкой межбюджетных отношений с областным бюджетом.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В связи с уточнением плановых показателей доходов бюджета плановый объем расходов бюджета увеличен на ______ тыс. рублей, плановый размер _____ (дефицита, профицита) бюджета (сокращен, увеличен) на ____ тыс. рублей.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Предельный размер дефицита бюджета, установленный ст. 92.1 Бюджетного кодекса Российской Федерации (соблюден, не соблюден).</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Бюджет рабочего посёлка Мошково в 200_____ году исполнен с (выбрать превышением доходов над расходами или дефицитом) на сумму ____ тыс. рублей.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Расходы бюджета в 200___ году исполнены в сумме ____ тыс. рублей, что составило ___% к плану. В 200___ году (предшествующем) году расходы  бюджета были исполнены на ___%.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Расходы бюджета в 200___ году (выше, ниже) по сравнению с 200___ (предшествующим) годом на ____ тыс. рублей, или на ____%.</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В соответствии с планом, или на 100%, в отчетном году исполнены расходы по следующим подразделам (перечислить названия подразделов):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 _____ - _____% и т.д.;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 _____ - _____%.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Почти в полном объеме, от 95% до 100%, профинансированы расходы по следующим подразделам  (перечислить названия подразделов с указанием % исполнения в порядке убывания):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 _____ - _____% и т.д.;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 _____ - _____%.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Невыполнение плана финансирования наблюдается по следующим подразделам (перечислить названия подразделов с указанием % исполнения в порядке возрастания):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 _____ - _____%, в связи с ___________________ (указать причину)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 ... и т.д.;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_____ - _____%, в связи с ___________________ (указать причину).</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В целом невыполнение объема финансирования расходов бюджета связано с _______________________ (указать основную причину).</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В соответствии с п. 7 ст. 81 Бюджетного кодекса Российской Федерации, Положения «О бюджетном устройстве и бюджетном процессе администрации  рабочего поселка Мошково Мошковского района Новосибирской области» предоставлена информация о распределении средств резервного фонда за 200___ год.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В соответствии с данной информацией расходы бюджета за счет средств резервного фонда составили ____ тыс. рублей, что составляет ___% от общего утвержденного  объема расходов. </w:t>
      </w:r>
    </w:p>
    <w:p w:rsidR="001A058A" w:rsidRPr="007C0A3D" w:rsidRDefault="001A058A" w:rsidP="0011363E">
      <w:pPr>
        <w:ind w:firstLine="708"/>
        <w:rPr>
          <w:rFonts w:ascii="Times New Roman" w:hAnsi="Times New Roman"/>
          <w:sz w:val="27"/>
          <w:lang w:val="ru-RU" w:eastAsia="ru-RU"/>
        </w:rPr>
      </w:pPr>
      <w:r w:rsidRPr="007C0A3D">
        <w:rPr>
          <w:rFonts w:ascii="Times New Roman" w:hAnsi="Times New Roman"/>
          <w:sz w:val="27"/>
          <w:lang w:val="ru-RU" w:eastAsia="ru-RU"/>
        </w:rPr>
        <w:t xml:space="preserve">Отчет об исполнении бюджета соответствует требованиям  Бюджетного кодекса Российской Федерации, «О бюджетном устройстве и бюджетном процессе администрации  рабочего поселка Мошково Мошковского района Новосибирской области» и  рекомендован  к  рассмотрению и утверждению Советом депутатов рабочего посёлка Мошково.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 xml:space="preserve">Примечание: заключение может содержать иную информацию, возникшую в ходе проведения внешней проверки. </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Председатель контрольного органа</w:t>
      </w:r>
    </w:p>
    <w:p w:rsidR="001A058A" w:rsidRPr="007C0A3D" w:rsidRDefault="001A058A" w:rsidP="0011363E">
      <w:pPr>
        <w:ind w:firstLine="708"/>
        <w:rPr>
          <w:rFonts w:ascii="Times New Roman" w:hAnsi="Times New Roman"/>
          <w:sz w:val="27"/>
          <w:szCs w:val="28"/>
          <w:lang w:val="ru-RU" w:eastAsia="ru-RU"/>
        </w:rPr>
      </w:pPr>
      <w:r w:rsidRPr="007C0A3D">
        <w:rPr>
          <w:rFonts w:ascii="Times New Roman" w:hAnsi="Times New Roman"/>
          <w:sz w:val="27"/>
          <w:szCs w:val="28"/>
          <w:lang w:val="ru-RU" w:eastAsia="ru-RU"/>
        </w:rPr>
        <w:t>"___" ______________ 200___ г.</w:t>
      </w:r>
    </w:p>
    <w:sectPr w:rsidR="001A058A" w:rsidRPr="007C0A3D" w:rsidSect="007C0A3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987"/>
    <w:rsid w:val="00084964"/>
    <w:rsid w:val="000E7F06"/>
    <w:rsid w:val="0011363E"/>
    <w:rsid w:val="00144159"/>
    <w:rsid w:val="001523A7"/>
    <w:rsid w:val="001536E0"/>
    <w:rsid w:val="00157871"/>
    <w:rsid w:val="001A058A"/>
    <w:rsid w:val="001E4C7E"/>
    <w:rsid w:val="00214099"/>
    <w:rsid w:val="00284B36"/>
    <w:rsid w:val="002A260D"/>
    <w:rsid w:val="002F0929"/>
    <w:rsid w:val="00300F90"/>
    <w:rsid w:val="003407BA"/>
    <w:rsid w:val="003C57B2"/>
    <w:rsid w:val="00403AEE"/>
    <w:rsid w:val="00445375"/>
    <w:rsid w:val="004B1B7F"/>
    <w:rsid w:val="005550FB"/>
    <w:rsid w:val="005E55D5"/>
    <w:rsid w:val="005F78A1"/>
    <w:rsid w:val="006D375B"/>
    <w:rsid w:val="00760963"/>
    <w:rsid w:val="007C0A3D"/>
    <w:rsid w:val="008A6C60"/>
    <w:rsid w:val="008E39A9"/>
    <w:rsid w:val="009F0435"/>
    <w:rsid w:val="00A61987"/>
    <w:rsid w:val="00B64EDA"/>
    <w:rsid w:val="00DC5C4B"/>
    <w:rsid w:val="00E67C7C"/>
    <w:rsid w:val="00E96149"/>
    <w:rsid w:val="00EA5964"/>
    <w:rsid w:val="00ED579E"/>
    <w:rsid w:val="00F207D6"/>
    <w:rsid w:val="00F36794"/>
    <w:rsid w:val="00F930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45375"/>
    <w:pPr>
      <w:jc w:val="both"/>
    </w:pPr>
    <w:rPr>
      <w:sz w:val="24"/>
      <w:szCs w:val="24"/>
      <w:lang w:val="en-US" w:eastAsia="en-US"/>
    </w:rPr>
  </w:style>
  <w:style w:type="paragraph" w:styleId="Heading1">
    <w:name w:val="heading 1"/>
    <w:basedOn w:val="Normal"/>
    <w:next w:val="Normal"/>
    <w:link w:val="Heading1Char"/>
    <w:uiPriority w:val="99"/>
    <w:qFormat/>
    <w:rsid w:val="0044537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44537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44537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445375"/>
    <w:pPr>
      <w:keepNext/>
      <w:spacing w:before="240" w:after="60"/>
      <w:outlineLvl w:val="3"/>
    </w:pPr>
    <w:rPr>
      <w:b/>
      <w:bCs/>
      <w:sz w:val="28"/>
      <w:szCs w:val="28"/>
    </w:rPr>
  </w:style>
  <w:style w:type="paragraph" w:styleId="Heading5">
    <w:name w:val="heading 5"/>
    <w:basedOn w:val="Normal"/>
    <w:next w:val="Normal"/>
    <w:link w:val="Heading5Char"/>
    <w:uiPriority w:val="99"/>
    <w:qFormat/>
    <w:rsid w:val="00445375"/>
    <w:pPr>
      <w:spacing w:before="240" w:after="60"/>
      <w:outlineLvl w:val="4"/>
    </w:pPr>
    <w:rPr>
      <w:b/>
      <w:bCs/>
      <w:i/>
      <w:iCs/>
      <w:sz w:val="26"/>
      <w:szCs w:val="26"/>
    </w:rPr>
  </w:style>
  <w:style w:type="paragraph" w:styleId="Heading6">
    <w:name w:val="heading 6"/>
    <w:basedOn w:val="Normal"/>
    <w:next w:val="Normal"/>
    <w:link w:val="Heading6Char"/>
    <w:uiPriority w:val="99"/>
    <w:qFormat/>
    <w:rsid w:val="00445375"/>
    <w:pPr>
      <w:spacing w:before="240" w:after="60"/>
      <w:outlineLvl w:val="5"/>
    </w:pPr>
    <w:rPr>
      <w:b/>
      <w:bCs/>
      <w:sz w:val="22"/>
      <w:szCs w:val="22"/>
    </w:rPr>
  </w:style>
  <w:style w:type="paragraph" w:styleId="Heading7">
    <w:name w:val="heading 7"/>
    <w:basedOn w:val="Normal"/>
    <w:next w:val="Normal"/>
    <w:link w:val="Heading7Char"/>
    <w:uiPriority w:val="99"/>
    <w:qFormat/>
    <w:rsid w:val="00445375"/>
    <w:pPr>
      <w:spacing w:before="240" w:after="60"/>
      <w:outlineLvl w:val="6"/>
    </w:pPr>
  </w:style>
  <w:style w:type="paragraph" w:styleId="Heading8">
    <w:name w:val="heading 8"/>
    <w:basedOn w:val="Normal"/>
    <w:next w:val="Normal"/>
    <w:link w:val="Heading8Char"/>
    <w:uiPriority w:val="99"/>
    <w:qFormat/>
    <w:rsid w:val="00445375"/>
    <w:pPr>
      <w:spacing w:before="240" w:after="60"/>
      <w:outlineLvl w:val="7"/>
    </w:pPr>
    <w:rPr>
      <w:i/>
      <w:iCs/>
    </w:rPr>
  </w:style>
  <w:style w:type="paragraph" w:styleId="Heading9">
    <w:name w:val="heading 9"/>
    <w:basedOn w:val="Normal"/>
    <w:next w:val="Normal"/>
    <w:link w:val="Heading9Char"/>
    <w:uiPriority w:val="99"/>
    <w:qFormat/>
    <w:rsid w:val="00445375"/>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37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4537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4537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445375"/>
    <w:rPr>
      <w:rFonts w:cs="Times New Roman"/>
      <w:b/>
      <w:bCs/>
      <w:sz w:val="28"/>
      <w:szCs w:val="28"/>
    </w:rPr>
  </w:style>
  <w:style w:type="character" w:customStyle="1" w:styleId="Heading5Char">
    <w:name w:val="Heading 5 Char"/>
    <w:basedOn w:val="DefaultParagraphFont"/>
    <w:link w:val="Heading5"/>
    <w:uiPriority w:val="99"/>
    <w:semiHidden/>
    <w:locked/>
    <w:rsid w:val="00445375"/>
    <w:rPr>
      <w:rFonts w:cs="Times New Roman"/>
      <w:b/>
      <w:bCs/>
      <w:i/>
      <w:iCs/>
      <w:sz w:val="26"/>
      <w:szCs w:val="26"/>
    </w:rPr>
  </w:style>
  <w:style w:type="character" w:customStyle="1" w:styleId="Heading6Char">
    <w:name w:val="Heading 6 Char"/>
    <w:basedOn w:val="DefaultParagraphFont"/>
    <w:link w:val="Heading6"/>
    <w:uiPriority w:val="99"/>
    <w:semiHidden/>
    <w:locked/>
    <w:rsid w:val="00445375"/>
    <w:rPr>
      <w:rFonts w:cs="Times New Roman"/>
      <w:b/>
      <w:bCs/>
    </w:rPr>
  </w:style>
  <w:style w:type="character" w:customStyle="1" w:styleId="Heading7Char">
    <w:name w:val="Heading 7 Char"/>
    <w:basedOn w:val="DefaultParagraphFont"/>
    <w:link w:val="Heading7"/>
    <w:uiPriority w:val="99"/>
    <w:semiHidden/>
    <w:locked/>
    <w:rsid w:val="00445375"/>
    <w:rPr>
      <w:rFonts w:cs="Times New Roman"/>
      <w:sz w:val="24"/>
      <w:szCs w:val="24"/>
    </w:rPr>
  </w:style>
  <w:style w:type="character" w:customStyle="1" w:styleId="Heading8Char">
    <w:name w:val="Heading 8 Char"/>
    <w:basedOn w:val="DefaultParagraphFont"/>
    <w:link w:val="Heading8"/>
    <w:uiPriority w:val="99"/>
    <w:semiHidden/>
    <w:locked/>
    <w:rsid w:val="00445375"/>
    <w:rPr>
      <w:rFonts w:cs="Times New Roman"/>
      <w:i/>
      <w:iCs/>
      <w:sz w:val="24"/>
      <w:szCs w:val="24"/>
    </w:rPr>
  </w:style>
  <w:style w:type="character" w:customStyle="1" w:styleId="Heading9Char">
    <w:name w:val="Heading 9 Char"/>
    <w:basedOn w:val="DefaultParagraphFont"/>
    <w:link w:val="Heading9"/>
    <w:uiPriority w:val="99"/>
    <w:semiHidden/>
    <w:locked/>
    <w:rsid w:val="00445375"/>
    <w:rPr>
      <w:rFonts w:ascii="Cambria" w:hAnsi="Cambria" w:cs="Times New Roman"/>
    </w:rPr>
  </w:style>
  <w:style w:type="paragraph" w:styleId="Title">
    <w:name w:val="Title"/>
    <w:basedOn w:val="Normal"/>
    <w:next w:val="Normal"/>
    <w:link w:val="TitleChar"/>
    <w:uiPriority w:val="99"/>
    <w:qFormat/>
    <w:rsid w:val="00445375"/>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445375"/>
    <w:rPr>
      <w:rFonts w:ascii="Cambria" w:hAnsi="Cambria" w:cs="Times New Roman"/>
      <w:b/>
      <w:bCs/>
      <w:kern w:val="28"/>
      <w:sz w:val="32"/>
      <w:szCs w:val="32"/>
    </w:rPr>
  </w:style>
  <w:style w:type="paragraph" w:styleId="Subtitle">
    <w:name w:val="Subtitle"/>
    <w:basedOn w:val="Normal"/>
    <w:next w:val="Normal"/>
    <w:link w:val="SubtitleChar"/>
    <w:uiPriority w:val="99"/>
    <w:qFormat/>
    <w:rsid w:val="00445375"/>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445375"/>
    <w:rPr>
      <w:rFonts w:ascii="Cambria" w:hAnsi="Cambria" w:cs="Times New Roman"/>
      <w:sz w:val="24"/>
      <w:szCs w:val="24"/>
    </w:rPr>
  </w:style>
  <w:style w:type="character" w:styleId="Strong">
    <w:name w:val="Strong"/>
    <w:basedOn w:val="DefaultParagraphFont"/>
    <w:uiPriority w:val="99"/>
    <w:qFormat/>
    <w:rsid w:val="00445375"/>
    <w:rPr>
      <w:rFonts w:cs="Times New Roman"/>
      <w:b/>
      <w:bCs/>
    </w:rPr>
  </w:style>
  <w:style w:type="character" w:styleId="Emphasis">
    <w:name w:val="Emphasis"/>
    <w:basedOn w:val="DefaultParagraphFont"/>
    <w:uiPriority w:val="99"/>
    <w:qFormat/>
    <w:rsid w:val="00445375"/>
    <w:rPr>
      <w:rFonts w:ascii="Calibri" w:hAnsi="Calibri" w:cs="Times New Roman"/>
      <w:b/>
      <w:i/>
      <w:iCs/>
    </w:rPr>
  </w:style>
  <w:style w:type="paragraph" w:styleId="NoSpacing">
    <w:name w:val="No Spacing"/>
    <w:basedOn w:val="Normal"/>
    <w:uiPriority w:val="99"/>
    <w:qFormat/>
    <w:rsid w:val="00445375"/>
    <w:rPr>
      <w:szCs w:val="32"/>
    </w:rPr>
  </w:style>
  <w:style w:type="paragraph" w:styleId="ListParagraph">
    <w:name w:val="List Paragraph"/>
    <w:basedOn w:val="Normal"/>
    <w:uiPriority w:val="99"/>
    <w:qFormat/>
    <w:rsid w:val="00445375"/>
    <w:pPr>
      <w:ind w:left="720"/>
      <w:contextualSpacing/>
    </w:pPr>
  </w:style>
  <w:style w:type="paragraph" w:styleId="Quote">
    <w:name w:val="Quote"/>
    <w:basedOn w:val="Normal"/>
    <w:next w:val="Normal"/>
    <w:link w:val="QuoteChar"/>
    <w:uiPriority w:val="99"/>
    <w:qFormat/>
    <w:rsid w:val="00445375"/>
    <w:rPr>
      <w:i/>
    </w:rPr>
  </w:style>
  <w:style w:type="character" w:customStyle="1" w:styleId="QuoteChar">
    <w:name w:val="Quote Char"/>
    <w:basedOn w:val="DefaultParagraphFont"/>
    <w:link w:val="Quote"/>
    <w:uiPriority w:val="99"/>
    <w:locked/>
    <w:rsid w:val="00445375"/>
    <w:rPr>
      <w:rFonts w:cs="Times New Roman"/>
      <w:i/>
      <w:sz w:val="24"/>
      <w:szCs w:val="24"/>
    </w:rPr>
  </w:style>
  <w:style w:type="paragraph" w:styleId="IntenseQuote">
    <w:name w:val="Intense Quote"/>
    <w:basedOn w:val="Normal"/>
    <w:next w:val="Normal"/>
    <w:link w:val="IntenseQuoteChar"/>
    <w:uiPriority w:val="99"/>
    <w:qFormat/>
    <w:rsid w:val="00445375"/>
    <w:pPr>
      <w:ind w:left="720" w:right="720"/>
    </w:pPr>
    <w:rPr>
      <w:b/>
      <w:i/>
      <w:szCs w:val="22"/>
    </w:rPr>
  </w:style>
  <w:style w:type="character" w:customStyle="1" w:styleId="IntenseQuoteChar">
    <w:name w:val="Intense Quote Char"/>
    <w:basedOn w:val="DefaultParagraphFont"/>
    <w:link w:val="IntenseQuote"/>
    <w:uiPriority w:val="99"/>
    <w:locked/>
    <w:rsid w:val="00445375"/>
    <w:rPr>
      <w:rFonts w:cs="Times New Roman"/>
      <w:b/>
      <w:i/>
      <w:sz w:val="24"/>
    </w:rPr>
  </w:style>
  <w:style w:type="character" w:styleId="SubtleEmphasis">
    <w:name w:val="Subtle Emphasis"/>
    <w:basedOn w:val="DefaultParagraphFont"/>
    <w:uiPriority w:val="99"/>
    <w:qFormat/>
    <w:rsid w:val="00445375"/>
    <w:rPr>
      <w:rFonts w:cs="Times New Roman"/>
      <w:i/>
      <w:color w:val="5A5A5A"/>
    </w:rPr>
  </w:style>
  <w:style w:type="character" w:styleId="IntenseEmphasis">
    <w:name w:val="Intense Emphasis"/>
    <w:basedOn w:val="DefaultParagraphFont"/>
    <w:uiPriority w:val="99"/>
    <w:qFormat/>
    <w:rsid w:val="00445375"/>
    <w:rPr>
      <w:rFonts w:cs="Times New Roman"/>
      <w:b/>
      <w:i/>
      <w:sz w:val="24"/>
      <w:szCs w:val="24"/>
      <w:u w:val="single"/>
    </w:rPr>
  </w:style>
  <w:style w:type="character" w:styleId="SubtleReference">
    <w:name w:val="Subtle Reference"/>
    <w:basedOn w:val="DefaultParagraphFont"/>
    <w:uiPriority w:val="99"/>
    <w:qFormat/>
    <w:rsid w:val="00445375"/>
    <w:rPr>
      <w:rFonts w:cs="Times New Roman"/>
      <w:sz w:val="24"/>
      <w:szCs w:val="24"/>
      <w:u w:val="single"/>
    </w:rPr>
  </w:style>
  <w:style w:type="character" w:styleId="IntenseReference">
    <w:name w:val="Intense Reference"/>
    <w:basedOn w:val="DefaultParagraphFont"/>
    <w:uiPriority w:val="99"/>
    <w:qFormat/>
    <w:rsid w:val="00445375"/>
    <w:rPr>
      <w:rFonts w:cs="Times New Roman"/>
      <w:b/>
      <w:sz w:val="24"/>
      <w:u w:val="single"/>
    </w:rPr>
  </w:style>
  <w:style w:type="character" w:styleId="BookTitle">
    <w:name w:val="Book Title"/>
    <w:basedOn w:val="DefaultParagraphFont"/>
    <w:uiPriority w:val="99"/>
    <w:qFormat/>
    <w:rsid w:val="00445375"/>
    <w:rPr>
      <w:rFonts w:ascii="Cambria" w:hAnsi="Cambria" w:cs="Times New Roman"/>
      <w:b/>
      <w:i/>
      <w:sz w:val="24"/>
      <w:szCs w:val="24"/>
    </w:rPr>
  </w:style>
  <w:style w:type="paragraph" w:styleId="TOCHeading">
    <w:name w:val="TOC Heading"/>
    <w:basedOn w:val="Heading1"/>
    <w:next w:val="Normal"/>
    <w:uiPriority w:val="99"/>
    <w:qFormat/>
    <w:rsid w:val="00445375"/>
    <w:pPr>
      <w:outlineLvl w:val="9"/>
    </w:pPr>
  </w:style>
  <w:style w:type="paragraph" w:styleId="NormalWeb">
    <w:name w:val="Normal (Web)"/>
    <w:basedOn w:val="Normal"/>
    <w:uiPriority w:val="99"/>
    <w:semiHidden/>
    <w:rsid w:val="00A61987"/>
    <w:pPr>
      <w:spacing w:before="100" w:beforeAutospacing="1" w:after="100" w:afterAutospacing="1"/>
      <w:jc w:val="left"/>
    </w:pPr>
    <w:rPr>
      <w:rFonts w:ascii="Times New Roman" w:eastAsia="Times New Roman" w:hAnsi="Times New Roman"/>
      <w:lang w:val="ru-RU" w:eastAsia="ru-RU"/>
    </w:rPr>
  </w:style>
  <w:style w:type="paragraph" w:styleId="HTMLPreformatted">
    <w:name w:val="HTML Preformatted"/>
    <w:basedOn w:val="Normal"/>
    <w:link w:val="HTMLPreformattedChar"/>
    <w:uiPriority w:val="99"/>
    <w:semiHidden/>
    <w:rsid w:val="00A6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A61987"/>
    <w:rPr>
      <w:rFonts w:ascii="Courier New" w:hAnsi="Courier New" w:cs="Courier New"/>
      <w:sz w:val="20"/>
      <w:szCs w:val="20"/>
      <w:lang w:val="ru-RU" w:eastAsia="ru-RU" w:bidi="ar-SA"/>
    </w:rPr>
  </w:style>
  <w:style w:type="paragraph" w:styleId="BalloonText">
    <w:name w:val="Balloon Text"/>
    <w:basedOn w:val="Normal"/>
    <w:link w:val="BalloonTextChar"/>
    <w:uiPriority w:val="99"/>
    <w:semiHidden/>
    <w:locked/>
    <w:rsid w:val="001441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divs>
    <w:div w:id="1253660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137</TotalTime>
  <Pages>6</Pages>
  <Words>1547</Words>
  <Characters>8820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 4 от 14.04.2011</dc:title>
  <dc:subject>О Порядке проведения внешней проверки годового отчета об исполнении бюджета рабочего поселка Мошково</dc:subject>
  <dc:creator>Лебедев Н.С.</dc:creator>
  <cp:keywords>внешняя проверка бюджета</cp:keywords>
  <dc:description/>
  <cp:lastModifiedBy>User</cp:lastModifiedBy>
  <cp:revision>13</cp:revision>
  <cp:lastPrinted>2011-04-04T05:24:00Z</cp:lastPrinted>
  <dcterms:created xsi:type="dcterms:W3CDTF">2011-03-25T03:00:00Z</dcterms:created>
  <dcterms:modified xsi:type="dcterms:W3CDTF">2011-04-19T09:26:00Z</dcterms:modified>
</cp:coreProperties>
</file>