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E33" w:rsidRPr="00792BC2" w:rsidRDefault="00B64ABD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Информационно-статистический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обзор</w:t>
      </w:r>
    </w:p>
    <w:p w:rsidR="00EA6C0F" w:rsidRDefault="00ED2E33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2BC2">
        <w:rPr>
          <w:rFonts w:ascii="Times New Roman" w:hAnsi="Times New Roman" w:cs="Times New Roman"/>
          <w:b/>
          <w:sz w:val="28"/>
          <w:szCs w:val="28"/>
        </w:rPr>
        <w:t xml:space="preserve"> обращений и запросов граждан, объединений граждан, в том числе юридических лиц, поступивших в </w:t>
      </w:r>
      <w:r w:rsidR="0004000F" w:rsidRPr="00792BC2">
        <w:rPr>
          <w:rFonts w:ascii="Times New Roman" w:hAnsi="Times New Roman" w:cs="Times New Roman"/>
          <w:b/>
          <w:sz w:val="28"/>
          <w:szCs w:val="28"/>
        </w:rPr>
        <w:t xml:space="preserve">администрацию </w:t>
      </w:r>
      <w:r w:rsidR="0004000F">
        <w:rPr>
          <w:rFonts w:ascii="Times New Roman" w:hAnsi="Times New Roman" w:cs="Times New Roman"/>
          <w:b/>
          <w:sz w:val="28"/>
          <w:szCs w:val="28"/>
        </w:rPr>
        <w:t>рабочего</w:t>
      </w:r>
      <w:r w:rsidR="00EA6C0F">
        <w:rPr>
          <w:rFonts w:ascii="Times New Roman" w:hAnsi="Times New Roman" w:cs="Times New Roman"/>
          <w:b/>
          <w:sz w:val="28"/>
          <w:szCs w:val="28"/>
        </w:rPr>
        <w:t xml:space="preserve"> поселка Мошково </w:t>
      </w:r>
      <w:r w:rsidRPr="00792BC2">
        <w:rPr>
          <w:rFonts w:ascii="Times New Roman" w:hAnsi="Times New Roman" w:cs="Times New Roman"/>
          <w:b/>
          <w:sz w:val="28"/>
          <w:szCs w:val="28"/>
        </w:rPr>
        <w:t xml:space="preserve">Мошковского </w:t>
      </w:r>
      <w:r w:rsidR="004874E3" w:rsidRPr="00792BC2">
        <w:rPr>
          <w:rFonts w:ascii="Times New Roman" w:hAnsi="Times New Roman" w:cs="Times New Roman"/>
          <w:b/>
          <w:sz w:val="28"/>
          <w:szCs w:val="28"/>
        </w:rPr>
        <w:t>район</w:t>
      </w:r>
      <w:r w:rsidR="004874E3">
        <w:rPr>
          <w:rFonts w:ascii="Times New Roman" w:hAnsi="Times New Roman" w:cs="Times New Roman"/>
          <w:b/>
          <w:sz w:val="28"/>
          <w:szCs w:val="28"/>
        </w:rPr>
        <w:t>а Новосибирской</w:t>
      </w:r>
      <w:r w:rsidR="003329D1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</w:p>
    <w:p w:rsidR="005E36E6" w:rsidRPr="00792BC2" w:rsidRDefault="003329D1" w:rsidP="003175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4C4EE7">
        <w:rPr>
          <w:rFonts w:ascii="Times New Roman" w:hAnsi="Times New Roman" w:cs="Times New Roman"/>
          <w:b/>
          <w:sz w:val="28"/>
          <w:szCs w:val="28"/>
        </w:rPr>
        <w:t>феврале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43167">
        <w:rPr>
          <w:rFonts w:ascii="Times New Roman" w:hAnsi="Times New Roman" w:cs="Times New Roman"/>
          <w:b/>
          <w:sz w:val="28"/>
          <w:szCs w:val="28"/>
        </w:rPr>
        <w:t>4</w:t>
      </w:r>
      <w:r w:rsidR="00ED2E33" w:rsidRPr="00792BC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ED2E33" w:rsidRPr="001B5018" w:rsidRDefault="00ED2E33" w:rsidP="00ED2E33">
      <w:pPr>
        <w:pStyle w:val="a3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</w:p>
    <w:p w:rsidR="00ED2E33" w:rsidRPr="00242602" w:rsidRDefault="00ED2E33" w:rsidP="00ED2E33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63B28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Рассмотрение обращений граждан,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инений, адресованных Главе </w:t>
      </w:r>
      <w:r w:rsidR="00EA6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рабочего поселка Мошково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 района Новосибирской области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организован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и ведется в соответствии с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ствующим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федеральным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правовыми актами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EA6C0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 поселка Мошково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D2E33" w:rsidRDefault="00ED2E33" w:rsidP="00ED2E33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</w:t>
      </w:r>
      <w:r w:rsidRP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Возможность гражданам, представителям организаций и общественных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</w:t>
      </w:r>
      <w:r w:rsidR="00EA6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динений обратиться к Главе рабочего поселка Мошково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Мошковского района Новосибирской </w:t>
      </w:r>
      <w:r w:rsidR="004874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4874E3"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путем направления письменных обращений по почте, в форме электронно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документа на официальный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сайт Мошковского района</w:t>
      </w:r>
      <w:r w:rsidRPr="00A10F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5" w:history="1">
        <w:r w:rsidR="00EA6C0F" w:rsidRPr="00EA6C0F">
          <w:rPr>
            <w:rStyle w:val="a7"/>
            <w:rFonts w:ascii="Times New Roman" w:eastAsia="Times New Roman" w:hAnsi="Times New Roman" w:cs="Times New Roman"/>
            <w:sz w:val="28"/>
            <w:szCs w:val="28"/>
          </w:rPr>
          <w:t>https://adm-moshkovo.nso.ru</w:t>
        </w:r>
      </w:hyperlink>
      <w:r w:rsidR="00EA6C0F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а также лично на личных приемах граждан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Главой</w:t>
      </w:r>
      <w:r w:rsidR="00EA6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рабочего поселка Мошково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</w:t>
      </w:r>
      <w:r w:rsidRPr="0024260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2E33" w:rsidRDefault="00ED2E33" w:rsidP="00ED2E33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организации работы по рассмотрению обращений граждан и проведению личного приема 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ждан в администрации</w:t>
      </w:r>
      <w:r w:rsidR="00EA6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рабочего поселка Мошково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района 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>влены распоряжением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</w:t>
      </w:r>
      <w:r w:rsidR="00EA6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рабочего поселка Мошково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Мошковского ра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йона Новосибирской области от </w:t>
      </w:r>
      <w:r w:rsidR="00EA6C0F">
        <w:rPr>
          <w:rFonts w:ascii="Times New Roman" w:eastAsia="Times New Roman" w:hAnsi="Times New Roman" w:cs="Times New Roman"/>
          <w:color w:val="000000"/>
          <w:sz w:val="28"/>
          <w:szCs w:val="28"/>
        </w:rPr>
        <w:t>02.03.2022</w:t>
      </w:r>
      <w:r w:rsidR="005A632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</w:t>
      </w:r>
      <w:r w:rsidR="00EA6C0F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инструкции о порядке организации работы с обращениями граждан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администрации </w:t>
      </w:r>
      <w:r w:rsidR="00EA6C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рабочего поселка Мошково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Мошковского района</w:t>
      </w:r>
      <w:r w:rsidR="000E0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Новосибирской области</w:t>
      </w:r>
      <w:r w:rsidRPr="004C6D5D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7A60F6" w:rsidRPr="007A60F6" w:rsidRDefault="002470EE" w:rsidP="007A60F6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4C4EE7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феврале</w:t>
      </w:r>
      <w:r w:rsidR="000E13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F01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к Главе рабочего посёлка Мошково Мошковского райо</w:t>
      </w:r>
      <w:r w:rsid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на Новосибирской области обратились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A60F6" w:rsidRPr="007A60F6" w:rsidRDefault="00823C28" w:rsidP="007A60F6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C4EE7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 из них:</w:t>
      </w:r>
    </w:p>
    <w:p w:rsidR="007A60F6" w:rsidRPr="007A60F6" w:rsidRDefault="004C4EE7" w:rsidP="007A60F6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647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письменно (в </w:t>
      </w:r>
      <w:r w:rsid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январе</w:t>
      </w:r>
      <w:r w:rsidR="0033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г.-</w:t>
      </w:r>
      <w:r w:rsidR="00A35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33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феврале </w:t>
      </w:r>
      <w:r w:rsidR="0033286C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403E4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33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DD5C4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A60F6" w:rsidRPr="007A60F6" w:rsidRDefault="00823C28" w:rsidP="007A60F6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  <w:r w:rsidR="00986A2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лично (в </w:t>
      </w:r>
      <w:r w:rsid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>январе</w:t>
      </w:r>
      <w:r w:rsidR="0033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4C4EE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г.-</w:t>
      </w:r>
      <w:r w:rsidR="001F30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4157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0D5A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 w:rsidR="004C4EE7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феврале</w:t>
      </w:r>
      <w:r w:rsidR="0033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</w:t>
      </w:r>
      <w:r w:rsidR="004C4EE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03E4F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33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FAC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3328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5C4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A60F6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7A60F6" w:rsidRPr="007A60F6" w:rsidRDefault="007A60F6" w:rsidP="007A60F6">
      <w:pPr>
        <w:shd w:val="clear" w:color="auto" w:fill="FFFFFF"/>
        <w:spacing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Всего в органы местного самоуправления рабочего посёлка Мошково Мошковского района Новосибирской области в </w:t>
      </w:r>
      <w:r w:rsidR="00DD5C4F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феврале</w:t>
      </w:r>
      <w:r w:rsidR="00647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D83CFF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поступило</w:t>
      </w:r>
      <w:r w:rsid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5C4F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 w:rsidR="00F26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6515D"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</w:t>
      </w:r>
      <w:r w:rsidR="0036515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83CFF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</w:t>
      </w:r>
      <w:r w:rsidR="00D83CF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2850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граждан </w:t>
      </w:r>
      <w:r w:rsidR="002850BD" w:rsidRPr="002850BD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743167" w:rsidRP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>в январе 202</w:t>
      </w:r>
      <w:r w:rsidR="00DD5C4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26D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г.- </w:t>
      </w:r>
      <w:r w:rsidR="00DD5C4F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="00743167" w:rsidRP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 w:rsidR="00DD5C4F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феврале</w:t>
      </w:r>
      <w:r w:rsidR="00743167" w:rsidRP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2023г. – </w:t>
      </w:r>
      <w:r w:rsidR="00DD5C4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2850BD" w:rsidRPr="002850B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E6D5E" w:rsidRDefault="00C33BEF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Наибольшее количество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874E3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письменных обращений,</w:t>
      </w:r>
      <w:r w:rsidR="00317594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поступивших в администрацию</w:t>
      </w:r>
      <w:r w:rsidR="00FD4DFA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рабочего поселка Мошково </w:t>
      </w:r>
      <w:r w:rsidR="005F4259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D5C4F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феврале</w:t>
      </w:r>
      <w:r w:rsid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9C7015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77CC8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 были</w:t>
      </w:r>
      <w:r w:rsidR="00091C8F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F23DC" w:rsidRPr="00EB33B7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411D46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4A6D27" w:rsidRPr="004A6D27" w:rsidRDefault="004A6D27" w:rsidP="00C3297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52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Вопросы </w:t>
      </w:r>
      <w:r w:rsidRPr="00FB52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жилищно-коммунальной сферы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</w:t>
      </w:r>
      <w:r w:rsidR="00A35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47F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5C4F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</w:t>
      </w:r>
      <w:r w:rsidR="00AB1B26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3C4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43167" w:rsidRP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>в январе 202</w:t>
      </w:r>
      <w:r w:rsidR="00DD5C4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43167" w:rsidRP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г.-  </w:t>
      </w:r>
      <w:r w:rsidR="00DD5C4F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743167" w:rsidRP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 w:rsidR="00DD5C4F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феврале</w:t>
      </w:r>
      <w:r w:rsidR="00743167" w:rsidRP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2023г. – </w:t>
      </w:r>
      <w:r w:rsidR="00DD5C4F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3C4B79">
        <w:rPr>
          <w:rFonts w:ascii="Times New Roman" w:eastAsia="Times New Roman" w:hAnsi="Times New Roman" w:cs="Times New Roman"/>
          <w:color w:val="000000"/>
          <w:sz w:val="28"/>
          <w:szCs w:val="28"/>
        </w:rPr>
        <w:t>) (</w:t>
      </w:r>
      <w:r w:rsidR="00DD5C4F">
        <w:rPr>
          <w:rFonts w:ascii="Times New Roman" w:eastAsia="Times New Roman" w:hAnsi="Times New Roman" w:cs="Times New Roman"/>
          <w:color w:val="000000"/>
          <w:sz w:val="28"/>
          <w:szCs w:val="28"/>
        </w:rPr>
        <w:t>о подключении к центральному водоснабжению, перебоях в электроснабжении, проверке работы ТСЖ</w:t>
      </w:r>
      <w:r w:rsidR="00AB1B2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DD755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A60F6" w:rsidRDefault="007A60F6" w:rsidP="007A60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Вопросы </w:t>
      </w:r>
      <w:r w:rsidRPr="007A60F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экономики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r w:rsidR="00A35A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D5C4F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</w:t>
      </w:r>
      <w:r w:rsidR="00823C2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743167" w:rsidRP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>в январе 202</w:t>
      </w:r>
      <w:r w:rsidR="00DD5C4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43167" w:rsidRP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г.-  </w:t>
      </w:r>
      <w:r w:rsidR="00DD5C4F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43167" w:rsidRP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</w:t>
      </w:r>
      <w:r w:rsidR="00DD5C4F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феврале</w:t>
      </w:r>
      <w:r w:rsidR="00743167" w:rsidRP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2023г. – </w:t>
      </w:r>
      <w:r w:rsidR="0074316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A60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3C4B79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DD5C4F">
        <w:rPr>
          <w:rFonts w:ascii="Times New Roman" w:eastAsia="Times New Roman" w:hAnsi="Times New Roman" w:cs="Times New Roman"/>
          <w:color w:val="000000"/>
          <w:sz w:val="28"/>
          <w:szCs w:val="28"/>
        </w:rPr>
        <w:t>о повреждении забора при уборке снега, уличном освещении, ненадлежащем содержании домашних животных, безнадзорном выгуле собаки</w:t>
      </w:r>
      <w:r w:rsidR="00AB1B26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99653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A6D27" w:rsidRPr="003C4B79" w:rsidRDefault="004A6D27" w:rsidP="004A6D2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A6D27" w:rsidRPr="007A60F6" w:rsidRDefault="004A6D27" w:rsidP="007A60F6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F7CE0" w:rsidRDefault="000F7CE0" w:rsidP="000F7C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571F" w:rsidRDefault="007340AA" w:rsidP="003B507E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D609E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50999E09" wp14:editId="30509BA8">
            <wp:extent cx="6381750" cy="311467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7340AA" w:rsidRDefault="007340AA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4AAC" w:rsidRDefault="00474AAC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25A8" w:rsidRDefault="001425A8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1E5A" w:rsidRPr="00596B41" w:rsidRDefault="002A1E5A" w:rsidP="002A1E5A">
      <w:pPr>
        <w:suppressAutoHyphens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справочный телефон администрации рабочего поселка Мошково в </w:t>
      </w:r>
      <w:r w:rsidR="0001767D">
        <w:rPr>
          <w:rFonts w:ascii="Times New Roman" w:eastAsia="Times New Roman" w:hAnsi="Times New Roman" w:cs="Times New Roman"/>
          <w:sz w:val="28"/>
          <w:szCs w:val="28"/>
        </w:rPr>
        <w:t xml:space="preserve">феврале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05702D">
        <w:rPr>
          <w:rFonts w:ascii="Times New Roman" w:eastAsia="Times New Roman" w:hAnsi="Times New Roman" w:cs="Times New Roman"/>
          <w:sz w:val="28"/>
          <w:szCs w:val="28"/>
        </w:rPr>
        <w:t>4 года</w:t>
      </w:r>
      <w:r w:rsidR="009965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1CF">
        <w:rPr>
          <w:rFonts w:ascii="Times New Roman" w:eastAsia="Times New Roman" w:hAnsi="Times New Roman" w:cs="Times New Roman"/>
          <w:sz w:val="28"/>
          <w:szCs w:val="28"/>
        </w:rPr>
        <w:t>обратились 2 человека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A1E5A" w:rsidRPr="000337D9" w:rsidRDefault="002A1E5A" w:rsidP="002A1E5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A1E5A" w:rsidRDefault="002A1E5A" w:rsidP="002A1E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>По всем письменным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устным</w:t>
      </w: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обращениям к Главе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рабочего поселка Мошково</w:t>
      </w:r>
      <w:r w:rsidRPr="008A2E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даны ответы с соблюдением сроков исполнения.</w:t>
      </w:r>
    </w:p>
    <w:p w:rsidR="00C640F9" w:rsidRDefault="00C640F9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254F" w:rsidRDefault="0019254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0F" w:rsidRDefault="0004000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0F" w:rsidRDefault="0004000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0F" w:rsidRDefault="0004000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000F" w:rsidRDefault="0004000F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F50" w:rsidRDefault="00402F50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D81" w:rsidRDefault="00F26D8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D81" w:rsidRDefault="00F26D8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D81" w:rsidRDefault="00F26D8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D81" w:rsidRDefault="00F26D81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B03CCB" w:rsidRDefault="00B03CCB" w:rsidP="007D75B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75B2" w:rsidRPr="00E12603" w:rsidRDefault="007D75B2" w:rsidP="00C9487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lastRenderedPageBreak/>
        <w:t>Количество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обращений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9C6E22">
        <w:rPr>
          <w:rFonts w:ascii="Times New Roman" w:hAnsi="Times New Roman" w:cs="Times New Roman"/>
          <w:b/>
          <w:sz w:val="24"/>
          <w:szCs w:val="24"/>
        </w:rPr>
        <w:t xml:space="preserve">, поступивших </w:t>
      </w:r>
      <w:r w:rsidR="00740174">
        <w:rPr>
          <w:rFonts w:ascii="Times New Roman" w:hAnsi="Times New Roman" w:cs="Times New Roman"/>
          <w:b/>
          <w:sz w:val="24"/>
          <w:szCs w:val="24"/>
        </w:rPr>
        <w:t>письменно</w:t>
      </w:r>
      <w:r w:rsidR="000F7CE0" w:rsidRPr="00E12603">
        <w:rPr>
          <w:rFonts w:ascii="Times New Roman" w:hAnsi="Times New Roman" w:cs="Times New Roman"/>
          <w:b/>
          <w:sz w:val="24"/>
          <w:szCs w:val="24"/>
        </w:rPr>
        <w:t xml:space="preserve"> в администрацию </w:t>
      </w:r>
      <w:r w:rsidR="00C94870">
        <w:rPr>
          <w:rFonts w:ascii="Times New Roman" w:hAnsi="Times New Roman" w:cs="Times New Roman"/>
          <w:b/>
          <w:sz w:val="24"/>
          <w:szCs w:val="24"/>
        </w:rPr>
        <w:t>рабочего поселка Мошково</w:t>
      </w:r>
      <w:r w:rsidR="00BE1699" w:rsidRPr="00E12603">
        <w:rPr>
          <w:rFonts w:ascii="Times New Roman" w:hAnsi="Times New Roman" w:cs="Times New Roman"/>
          <w:b/>
          <w:sz w:val="24"/>
          <w:szCs w:val="24"/>
        </w:rPr>
        <w:t xml:space="preserve"> по</w:t>
      </w:r>
      <w:r w:rsidRPr="00E12603">
        <w:rPr>
          <w:rFonts w:ascii="Times New Roman" w:hAnsi="Times New Roman" w:cs="Times New Roman"/>
          <w:b/>
          <w:sz w:val="24"/>
          <w:szCs w:val="24"/>
        </w:rPr>
        <w:t xml:space="preserve"> блокам</w:t>
      </w:r>
    </w:p>
    <w:p w:rsidR="007D75B2" w:rsidRPr="004B6BE3" w:rsidRDefault="007D75B2" w:rsidP="00921A1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12603">
        <w:rPr>
          <w:rFonts w:ascii="Times New Roman" w:hAnsi="Times New Roman" w:cs="Times New Roman"/>
          <w:b/>
          <w:sz w:val="24"/>
          <w:szCs w:val="24"/>
        </w:rPr>
        <w:t xml:space="preserve">типового общероссийского тематического классификатора </w:t>
      </w:r>
      <w:r w:rsidR="00C94870"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 w:rsidR="001C3287">
        <w:rPr>
          <w:rFonts w:ascii="Times New Roman" w:hAnsi="Times New Roman" w:cs="Times New Roman"/>
          <w:b/>
          <w:sz w:val="24"/>
          <w:szCs w:val="24"/>
          <w:u w:val="single"/>
        </w:rPr>
        <w:t>февраль</w:t>
      </w:r>
      <w:r w:rsidR="003F51F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E3DA2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05702D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9C6E2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12603">
        <w:rPr>
          <w:rFonts w:ascii="Times New Roman" w:hAnsi="Times New Roman" w:cs="Times New Roman"/>
          <w:b/>
          <w:sz w:val="24"/>
          <w:szCs w:val="24"/>
          <w:u w:val="single"/>
        </w:rPr>
        <w:t>года</w:t>
      </w:r>
    </w:p>
    <w:p w:rsidR="007D75B2" w:rsidRPr="004B6BE3" w:rsidRDefault="007D75B2" w:rsidP="007D75B2">
      <w:pPr>
        <w:shd w:val="clear" w:color="auto" w:fill="FFFFFF"/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8"/>
        <w:gridCol w:w="6147"/>
        <w:gridCol w:w="1552"/>
        <w:gridCol w:w="1088"/>
      </w:tblGrid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Тематика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Количество обращений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808AB">
              <w:rPr>
                <w:rFonts w:ascii="Times New Roman" w:hAnsi="Times New Roman" w:cs="Times New Roman"/>
                <w:b/>
              </w:rPr>
              <w:t>% состав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Государство, общество, политика</w:t>
            </w: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D75B2" w:rsidRPr="001A2450" w:rsidRDefault="003F51FA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99" w:type="dxa"/>
          </w:tcPr>
          <w:p w:rsidR="007D75B2" w:rsidRPr="001A2450" w:rsidRDefault="000F7926" w:rsidP="003F51F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F51F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Конституционный строй</w:t>
            </w:r>
          </w:p>
        </w:tc>
        <w:tc>
          <w:tcPr>
            <w:tcW w:w="1560" w:type="dxa"/>
          </w:tcPr>
          <w:p w:rsidR="007D75B2" w:rsidRPr="00D808AB" w:rsidRDefault="0005702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7D75B2" w:rsidRPr="00D808AB" w:rsidRDefault="0005702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 w:rsidRPr="00D808A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D808AB" w:rsidRDefault="00510E2A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</w:t>
            </w:r>
            <w:r w:rsidR="007D75B2" w:rsidRPr="00D808AB">
              <w:rPr>
                <w:rFonts w:ascii="Times New Roman" w:hAnsi="Times New Roman" w:cs="Times New Roman"/>
              </w:rPr>
              <w:t>ы государственного управления</w:t>
            </w:r>
          </w:p>
        </w:tc>
        <w:tc>
          <w:tcPr>
            <w:tcW w:w="1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Гражданское право</w:t>
            </w:r>
          </w:p>
        </w:tc>
        <w:tc>
          <w:tcPr>
            <w:tcW w:w="1560" w:type="dxa"/>
          </w:tcPr>
          <w:p w:rsidR="007D75B2" w:rsidRDefault="0008475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7D75B2" w:rsidRPr="00D808AB" w:rsidRDefault="003D7A13" w:rsidP="00084750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847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both"/>
              <w:rPr>
                <w:rFonts w:ascii="Times New Roman" w:hAnsi="Times New Roman" w:cs="Times New Roman"/>
              </w:rPr>
            </w:pPr>
            <w:r w:rsidRPr="00EF6999">
              <w:rPr>
                <w:rFonts w:ascii="Times New Roman" w:hAnsi="Times New Roman" w:cs="Times New Roman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1560" w:type="dxa"/>
          </w:tcPr>
          <w:p w:rsidR="007D75B2" w:rsidRPr="001A2450" w:rsidRDefault="0099653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</w:p>
        </w:tc>
        <w:tc>
          <w:tcPr>
            <w:tcW w:w="1099" w:type="dxa"/>
          </w:tcPr>
          <w:p w:rsidR="007D75B2" w:rsidRPr="001A2450" w:rsidRDefault="0099653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4A60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Семья </w:t>
            </w:r>
          </w:p>
        </w:tc>
        <w:tc>
          <w:tcPr>
            <w:tcW w:w="1560" w:type="dxa"/>
          </w:tcPr>
          <w:p w:rsidR="007D75B2" w:rsidRDefault="004A609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и занятость населения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обеспечение, социальное страхование</w:t>
            </w:r>
          </w:p>
        </w:tc>
        <w:tc>
          <w:tcPr>
            <w:tcW w:w="1560" w:type="dxa"/>
          </w:tcPr>
          <w:p w:rsidR="007D75B2" w:rsidRDefault="00402F50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Образование, наука, культура</w:t>
            </w:r>
          </w:p>
        </w:tc>
        <w:tc>
          <w:tcPr>
            <w:tcW w:w="1560" w:type="dxa"/>
          </w:tcPr>
          <w:p w:rsidR="007D75B2" w:rsidRDefault="004A609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5B1837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Здравоохранение,</w:t>
            </w:r>
            <w:r w:rsidR="005B18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физическая культура и спорт. Туризм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D808AB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</w:p>
        </w:tc>
        <w:tc>
          <w:tcPr>
            <w:tcW w:w="1560" w:type="dxa"/>
          </w:tcPr>
          <w:p w:rsidR="007D75B2" w:rsidRPr="001A2450" w:rsidRDefault="001C3287" w:rsidP="0005702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057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7D75B2" w:rsidRPr="001A2450" w:rsidRDefault="001C3287" w:rsidP="00F7692A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54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Финансы</w:t>
            </w:r>
          </w:p>
        </w:tc>
        <w:tc>
          <w:tcPr>
            <w:tcW w:w="1560" w:type="dxa"/>
          </w:tcPr>
          <w:p w:rsidR="007D75B2" w:rsidRDefault="0099653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7D75B2" w:rsidRPr="00D808AB" w:rsidRDefault="0099653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Хозяйственная деятельность</w:t>
            </w:r>
          </w:p>
        </w:tc>
        <w:tc>
          <w:tcPr>
            <w:tcW w:w="1560" w:type="dxa"/>
          </w:tcPr>
          <w:p w:rsidR="007D75B2" w:rsidRDefault="001C328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099" w:type="dxa"/>
          </w:tcPr>
          <w:p w:rsidR="007D75B2" w:rsidRPr="00D808AB" w:rsidRDefault="001C3287" w:rsidP="0005702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570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ресурсы и охрана  окружающей среды</w:t>
            </w:r>
          </w:p>
        </w:tc>
        <w:tc>
          <w:tcPr>
            <w:tcW w:w="1560" w:type="dxa"/>
          </w:tcPr>
          <w:p w:rsidR="007D75B2" w:rsidRDefault="001C3287" w:rsidP="0059562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="005956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7D75B2" w:rsidRPr="00D808AB" w:rsidRDefault="0099653E" w:rsidP="001C328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C3287">
              <w:rPr>
                <w:rFonts w:ascii="Times New Roman" w:hAnsi="Times New Roman" w:cs="Times New Roman"/>
              </w:rPr>
              <w:t xml:space="preserve"> 18</w:t>
            </w:r>
          </w:p>
        </w:tc>
      </w:tr>
      <w:tr w:rsidR="003579EE" w:rsidRPr="00D808AB" w:rsidTr="00C93FEF">
        <w:tc>
          <w:tcPr>
            <w:tcW w:w="560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3579EE" w:rsidRDefault="003579EE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и информатизация</w:t>
            </w:r>
          </w:p>
        </w:tc>
        <w:tc>
          <w:tcPr>
            <w:tcW w:w="1560" w:type="dxa"/>
          </w:tcPr>
          <w:p w:rsidR="003579EE" w:rsidRDefault="001C328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05C96">
              <w:rPr>
                <w:rFonts w:ascii="Times New Roman" w:hAnsi="Times New Roman" w:cs="Times New Roman"/>
              </w:rPr>
              <w:t xml:space="preserve"> </w:t>
            </w:r>
            <w:r w:rsidR="0008475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3579EE" w:rsidRPr="00D808AB" w:rsidRDefault="001C328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A05C96">
              <w:rPr>
                <w:rFonts w:ascii="Times New Roman" w:hAnsi="Times New Roman" w:cs="Times New Roman"/>
              </w:rPr>
              <w:t xml:space="preserve"> </w:t>
            </w:r>
            <w:r w:rsidR="0008475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Оборона, безопасность, законность</w:t>
            </w:r>
          </w:p>
        </w:tc>
        <w:tc>
          <w:tcPr>
            <w:tcW w:w="1560" w:type="dxa"/>
          </w:tcPr>
          <w:p w:rsidR="007D75B2" w:rsidRPr="001A2450" w:rsidRDefault="0059562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A3E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84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99" w:type="dxa"/>
          </w:tcPr>
          <w:p w:rsidR="007D75B2" w:rsidRPr="001A2450" w:rsidRDefault="0059562D" w:rsidP="00C06B84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>Безопасность и охрана правопорядка</w:t>
            </w:r>
          </w:p>
        </w:tc>
        <w:tc>
          <w:tcPr>
            <w:tcW w:w="1560" w:type="dxa"/>
          </w:tcPr>
          <w:p w:rsidR="007D75B2" w:rsidRPr="00BF1A62" w:rsidRDefault="0059562D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7D75B2" w:rsidRPr="00B065E6" w:rsidRDefault="009A3E27" w:rsidP="0059562D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F7926">
              <w:rPr>
                <w:rFonts w:ascii="Times New Roman" w:hAnsi="Times New Roman" w:cs="Times New Roman"/>
              </w:rPr>
              <w:t xml:space="preserve"> </w:t>
            </w:r>
            <w:r w:rsidR="005956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Прокуратура. Органы юстиции. Нотариат.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81C18" w:rsidRPr="00D808AB" w:rsidTr="00C93FEF">
        <w:tc>
          <w:tcPr>
            <w:tcW w:w="560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C81C18" w:rsidRDefault="00C81C18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Оборона </w:t>
            </w:r>
          </w:p>
        </w:tc>
        <w:tc>
          <w:tcPr>
            <w:tcW w:w="1560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C81C18" w:rsidRPr="00BF1A6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C81C18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Правосудие 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C93FEF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560" w:type="dxa"/>
          </w:tcPr>
          <w:p w:rsidR="007D75B2" w:rsidRPr="001A2450" w:rsidRDefault="001C328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</w:t>
            </w:r>
          </w:p>
        </w:tc>
        <w:tc>
          <w:tcPr>
            <w:tcW w:w="1099" w:type="dxa"/>
          </w:tcPr>
          <w:p w:rsidR="007D75B2" w:rsidRPr="001A2450" w:rsidRDefault="0059562D" w:rsidP="00F26D8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26D81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0570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3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BF1A62">
              <w:rPr>
                <w:rFonts w:ascii="Times New Roman" w:hAnsi="Times New Roman" w:cs="Times New Roman"/>
              </w:rPr>
              <w:t xml:space="preserve">Общие </w:t>
            </w:r>
            <w:r>
              <w:rPr>
                <w:rFonts w:ascii="Times New Roman" w:hAnsi="Times New Roman" w:cs="Times New Roman"/>
              </w:rPr>
              <w:t>положения жилищного законодательства</w:t>
            </w:r>
          </w:p>
        </w:tc>
        <w:tc>
          <w:tcPr>
            <w:tcW w:w="1560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52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Жилищный фонд</w:t>
            </w:r>
          </w:p>
        </w:tc>
        <w:tc>
          <w:tcPr>
            <w:tcW w:w="1560" w:type="dxa"/>
          </w:tcPr>
          <w:p w:rsidR="007D75B2" w:rsidRPr="00BF1A62" w:rsidRDefault="000F792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D2FE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7D75B2" w:rsidRPr="004A6097" w:rsidRDefault="000F7926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1560" w:type="dxa"/>
          </w:tcPr>
          <w:p w:rsidR="007D75B2" w:rsidRPr="00BF1A62" w:rsidRDefault="001C3287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7D75B2" w:rsidRPr="004A6097" w:rsidRDefault="001C3287" w:rsidP="00682EBB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Коммунальное хозяйство</w:t>
            </w:r>
          </w:p>
        </w:tc>
        <w:tc>
          <w:tcPr>
            <w:tcW w:w="1560" w:type="dxa"/>
          </w:tcPr>
          <w:p w:rsidR="007D75B2" w:rsidRDefault="001C3287" w:rsidP="001C328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5702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99" w:type="dxa"/>
          </w:tcPr>
          <w:p w:rsidR="007D75B2" w:rsidRPr="004A6097" w:rsidRDefault="001C3287" w:rsidP="00F26D81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26D81">
              <w:rPr>
                <w:rFonts w:ascii="Times New Roman" w:hAnsi="Times New Roman" w:cs="Times New Roman"/>
              </w:rPr>
              <w:t>46</w:t>
            </w: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Оплата строительства, содержания и ремонта жилья</w:t>
            </w:r>
          </w:p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(кредиты, компенсации, субсидии, льготы)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жилищных споров. Ответственность за нарушение жилищного законодательства.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D808AB" w:rsidTr="00C93FEF">
        <w:tc>
          <w:tcPr>
            <w:tcW w:w="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 w:rsidRPr="004457D4">
              <w:rPr>
                <w:rFonts w:ascii="Times New Roman" w:hAnsi="Times New Roman" w:cs="Times New Roman"/>
              </w:rPr>
              <w:t>Нежилые помещения. Административные здания (в жилищном фонде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D75B2" w:rsidRPr="00BF1A62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03CCB" w:rsidRPr="00D808AB" w:rsidTr="00C93FEF">
        <w:tc>
          <w:tcPr>
            <w:tcW w:w="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52" w:type="dxa"/>
          </w:tcPr>
          <w:p w:rsidR="00B03CCB" w:rsidRPr="004457D4" w:rsidRDefault="00B03CCB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Риэлтерская деятельность (в жилищном фонде)</w:t>
            </w:r>
          </w:p>
        </w:tc>
        <w:tc>
          <w:tcPr>
            <w:tcW w:w="1560" w:type="dxa"/>
          </w:tcPr>
          <w:p w:rsidR="00B03CCB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03CCB" w:rsidRPr="00BF1A62" w:rsidRDefault="00B03CCB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37994" w:rsidRPr="00D808AB" w:rsidTr="00C93FEF">
        <w:tc>
          <w:tcPr>
            <w:tcW w:w="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52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Дачное хозяйство</w:t>
            </w:r>
          </w:p>
        </w:tc>
        <w:tc>
          <w:tcPr>
            <w:tcW w:w="1560" w:type="dxa"/>
          </w:tcPr>
          <w:p w:rsidR="00B37994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B37994" w:rsidRPr="00BF1A62" w:rsidRDefault="00B37994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D75B2" w:rsidRPr="001A2450" w:rsidTr="00921A16">
        <w:tc>
          <w:tcPr>
            <w:tcW w:w="560" w:type="dxa"/>
          </w:tcPr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</w:tcPr>
          <w:p w:rsidR="007D75B2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75B2" w:rsidRPr="001A2450" w:rsidRDefault="007D75B2" w:rsidP="007D75B2">
            <w:pPr>
              <w:spacing w:before="100" w:beforeAutospacing="1" w:after="100" w:afterAutospacing="1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45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0" w:type="dxa"/>
            <w:vAlign w:val="center"/>
          </w:tcPr>
          <w:p w:rsidR="00921A16" w:rsidRPr="001A2450" w:rsidRDefault="0005702D" w:rsidP="001C3287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3287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99" w:type="dxa"/>
            <w:vAlign w:val="center"/>
          </w:tcPr>
          <w:p w:rsidR="00921A16" w:rsidRPr="001A2450" w:rsidRDefault="00B065E6" w:rsidP="00921A16">
            <w:pPr>
              <w:spacing w:before="100" w:beforeAutospacing="1" w:after="100" w:afterAutospacing="1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3C4B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7D75B2" w:rsidRDefault="007D75B2" w:rsidP="00C33BE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D7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016B1"/>
    <w:rsid w:val="00012C07"/>
    <w:rsid w:val="0001767D"/>
    <w:rsid w:val="000337D9"/>
    <w:rsid w:val="0003483D"/>
    <w:rsid w:val="0004000F"/>
    <w:rsid w:val="00040095"/>
    <w:rsid w:val="000411CF"/>
    <w:rsid w:val="00041DCF"/>
    <w:rsid w:val="000520E2"/>
    <w:rsid w:val="0005702D"/>
    <w:rsid w:val="00063DE3"/>
    <w:rsid w:val="000648C5"/>
    <w:rsid w:val="00067A74"/>
    <w:rsid w:val="000736EA"/>
    <w:rsid w:val="00084750"/>
    <w:rsid w:val="000877AD"/>
    <w:rsid w:val="00090868"/>
    <w:rsid w:val="00091C8F"/>
    <w:rsid w:val="000961C6"/>
    <w:rsid w:val="000A0E38"/>
    <w:rsid w:val="000A34C2"/>
    <w:rsid w:val="000A6E03"/>
    <w:rsid w:val="000B3C0B"/>
    <w:rsid w:val="000C3487"/>
    <w:rsid w:val="000D215C"/>
    <w:rsid w:val="000D5A74"/>
    <w:rsid w:val="000D683F"/>
    <w:rsid w:val="000E00AA"/>
    <w:rsid w:val="000E08DC"/>
    <w:rsid w:val="000E13D1"/>
    <w:rsid w:val="000E3753"/>
    <w:rsid w:val="000E37EC"/>
    <w:rsid w:val="000F418A"/>
    <w:rsid w:val="000F7926"/>
    <w:rsid w:val="000F7CE0"/>
    <w:rsid w:val="001001E2"/>
    <w:rsid w:val="001122FE"/>
    <w:rsid w:val="001258F1"/>
    <w:rsid w:val="001302C4"/>
    <w:rsid w:val="001336E4"/>
    <w:rsid w:val="001359F9"/>
    <w:rsid w:val="001425A8"/>
    <w:rsid w:val="00142DD4"/>
    <w:rsid w:val="00145C32"/>
    <w:rsid w:val="00145E39"/>
    <w:rsid w:val="00147A7A"/>
    <w:rsid w:val="00162E63"/>
    <w:rsid w:val="00180796"/>
    <w:rsid w:val="0018161E"/>
    <w:rsid w:val="0018218A"/>
    <w:rsid w:val="00190094"/>
    <w:rsid w:val="0019254F"/>
    <w:rsid w:val="00195DC3"/>
    <w:rsid w:val="001975EC"/>
    <w:rsid w:val="00197663"/>
    <w:rsid w:val="001A03B4"/>
    <w:rsid w:val="001A2707"/>
    <w:rsid w:val="001A431A"/>
    <w:rsid w:val="001B4883"/>
    <w:rsid w:val="001C13A7"/>
    <w:rsid w:val="001C3287"/>
    <w:rsid w:val="001F20AD"/>
    <w:rsid w:val="001F3037"/>
    <w:rsid w:val="001F7025"/>
    <w:rsid w:val="001F7B6C"/>
    <w:rsid w:val="001F7CE5"/>
    <w:rsid w:val="00200A90"/>
    <w:rsid w:val="00203E22"/>
    <w:rsid w:val="0024466F"/>
    <w:rsid w:val="002470EE"/>
    <w:rsid w:val="00260686"/>
    <w:rsid w:val="002618A8"/>
    <w:rsid w:val="002719ED"/>
    <w:rsid w:val="002850BD"/>
    <w:rsid w:val="0029437D"/>
    <w:rsid w:val="002A0B33"/>
    <w:rsid w:val="002A1E5A"/>
    <w:rsid w:val="002A3A4C"/>
    <w:rsid w:val="002A5FB4"/>
    <w:rsid w:val="002C393A"/>
    <w:rsid w:val="002D5007"/>
    <w:rsid w:val="002D7D90"/>
    <w:rsid w:val="00300564"/>
    <w:rsid w:val="003042DB"/>
    <w:rsid w:val="00312EA0"/>
    <w:rsid w:val="00317594"/>
    <w:rsid w:val="00321F5C"/>
    <w:rsid w:val="00324007"/>
    <w:rsid w:val="0032474C"/>
    <w:rsid w:val="0033171B"/>
    <w:rsid w:val="0033286C"/>
    <w:rsid w:val="003329D1"/>
    <w:rsid w:val="00343625"/>
    <w:rsid w:val="003579EE"/>
    <w:rsid w:val="00363010"/>
    <w:rsid w:val="0036515D"/>
    <w:rsid w:val="0037026A"/>
    <w:rsid w:val="00370B85"/>
    <w:rsid w:val="003713AC"/>
    <w:rsid w:val="00373FCD"/>
    <w:rsid w:val="0038694A"/>
    <w:rsid w:val="00387A90"/>
    <w:rsid w:val="00390ED9"/>
    <w:rsid w:val="0039229F"/>
    <w:rsid w:val="003A571F"/>
    <w:rsid w:val="003B1B51"/>
    <w:rsid w:val="003B417B"/>
    <w:rsid w:val="003B507E"/>
    <w:rsid w:val="003C1FC9"/>
    <w:rsid w:val="003C35E9"/>
    <w:rsid w:val="003C4B79"/>
    <w:rsid w:val="003D0FCE"/>
    <w:rsid w:val="003D13B1"/>
    <w:rsid w:val="003D7A13"/>
    <w:rsid w:val="003D7AE7"/>
    <w:rsid w:val="003E6E11"/>
    <w:rsid w:val="003F1255"/>
    <w:rsid w:val="003F18F1"/>
    <w:rsid w:val="003F51FA"/>
    <w:rsid w:val="00402F50"/>
    <w:rsid w:val="00403E4F"/>
    <w:rsid w:val="00411D46"/>
    <w:rsid w:val="004124ED"/>
    <w:rsid w:val="00424AB1"/>
    <w:rsid w:val="0043010C"/>
    <w:rsid w:val="004319CF"/>
    <w:rsid w:val="0043476B"/>
    <w:rsid w:val="0043561C"/>
    <w:rsid w:val="0043608D"/>
    <w:rsid w:val="00440AEE"/>
    <w:rsid w:val="0044157E"/>
    <w:rsid w:val="00445806"/>
    <w:rsid w:val="00445FB2"/>
    <w:rsid w:val="00462C69"/>
    <w:rsid w:val="00463B28"/>
    <w:rsid w:val="004653E0"/>
    <w:rsid w:val="0046772D"/>
    <w:rsid w:val="00470752"/>
    <w:rsid w:val="00474AAC"/>
    <w:rsid w:val="004852CA"/>
    <w:rsid w:val="00485939"/>
    <w:rsid w:val="004874E3"/>
    <w:rsid w:val="00496EB7"/>
    <w:rsid w:val="004A6097"/>
    <w:rsid w:val="004A6D27"/>
    <w:rsid w:val="004A7163"/>
    <w:rsid w:val="004B3361"/>
    <w:rsid w:val="004B6BE3"/>
    <w:rsid w:val="004B7754"/>
    <w:rsid w:val="004C2821"/>
    <w:rsid w:val="004C4EE7"/>
    <w:rsid w:val="004C55EB"/>
    <w:rsid w:val="004D3845"/>
    <w:rsid w:val="004E10E2"/>
    <w:rsid w:val="004E508C"/>
    <w:rsid w:val="004E52C8"/>
    <w:rsid w:val="004E567E"/>
    <w:rsid w:val="004F3DEB"/>
    <w:rsid w:val="00510E2A"/>
    <w:rsid w:val="00513871"/>
    <w:rsid w:val="00515055"/>
    <w:rsid w:val="00521FF2"/>
    <w:rsid w:val="005228F3"/>
    <w:rsid w:val="00545712"/>
    <w:rsid w:val="0054673A"/>
    <w:rsid w:val="00546943"/>
    <w:rsid w:val="00550EA5"/>
    <w:rsid w:val="0055259C"/>
    <w:rsid w:val="005603F5"/>
    <w:rsid w:val="00564F4C"/>
    <w:rsid w:val="005742C4"/>
    <w:rsid w:val="00582F0C"/>
    <w:rsid w:val="005846D5"/>
    <w:rsid w:val="005932ED"/>
    <w:rsid w:val="0059562D"/>
    <w:rsid w:val="00596B41"/>
    <w:rsid w:val="00596F18"/>
    <w:rsid w:val="005A309C"/>
    <w:rsid w:val="005A5FB1"/>
    <w:rsid w:val="005A6325"/>
    <w:rsid w:val="005B1837"/>
    <w:rsid w:val="005B2181"/>
    <w:rsid w:val="005C0D98"/>
    <w:rsid w:val="005E0A04"/>
    <w:rsid w:val="005E36E6"/>
    <w:rsid w:val="005E4B26"/>
    <w:rsid w:val="005E5E84"/>
    <w:rsid w:val="005F0BA0"/>
    <w:rsid w:val="005F23DC"/>
    <w:rsid w:val="005F4259"/>
    <w:rsid w:val="00605CD3"/>
    <w:rsid w:val="00605E4B"/>
    <w:rsid w:val="00605EBE"/>
    <w:rsid w:val="006200AA"/>
    <w:rsid w:val="0062641B"/>
    <w:rsid w:val="00627270"/>
    <w:rsid w:val="006329C9"/>
    <w:rsid w:val="00632D07"/>
    <w:rsid w:val="006373DC"/>
    <w:rsid w:val="00641BB1"/>
    <w:rsid w:val="00645CF3"/>
    <w:rsid w:val="00647FAC"/>
    <w:rsid w:val="00666B36"/>
    <w:rsid w:val="006717E6"/>
    <w:rsid w:val="006731A0"/>
    <w:rsid w:val="00674C76"/>
    <w:rsid w:val="00682EBB"/>
    <w:rsid w:val="006877BE"/>
    <w:rsid w:val="00687CD6"/>
    <w:rsid w:val="00692F67"/>
    <w:rsid w:val="00697A20"/>
    <w:rsid w:val="006B052B"/>
    <w:rsid w:val="006B2652"/>
    <w:rsid w:val="006B2EFC"/>
    <w:rsid w:val="006C1671"/>
    <w:rsid w:val="006C7F21"/>
    <w:rsid w:val="006D015C"/>
    <w:rsid w:val="006E31FB"/>
    <w:rsid w:val="006E7B4C"/>
    <w:rsid w:val="006F17A8"/>
    <w:rsid w:val="006F66C1"/>
    <w:rsid w:val="007038A2"/>
    <w:rsid w:val="0070712F"/>
    <w:rsid w:val="00707ACA"/>
    <w:rsid w:val="00713AD6"/>
    <w:rsid w:val="00717A6C"/>
    <w:rsid w:val="00734069"/>
    <w:rsid w:val="007340AA"/>
    <w:rsid w:val="00740174"/>
    <w:rsid w:val="00743104"/>
    <w:rsid w:val="00743167"/>
    <w:rsid w:val="0076629D"/>
    <w:rsid w:val="00766982"/>
    <w:rsid w:val="00766DDE"/>
    <w:rsid w:val="00772D7A"/>
    <w:rsid w:val="007805F0"/>
    <w:rsid w:val="00780D8E"/>
    <w:rsid w:val="00791DF8"/>
    <w:rsid w:val="007A0FD7"/>
    <w:rsid w:val="007A60F6"/>
    <w:rsid w:val="007B2079"/>
    <w:rsid w:val="007B2527"/>
    <w:rsid w:val="007B568C"/>
    <w:rsid w:val="007B7B40"/>
    <w:rsid w:val="007D080E"/>
    <w:rsid w:val="007D75B2"/>
    <w:rsid w:val="007E0DB9"/>
    <w:rsid w:val="007E7C28"/>
    <w:rsid w:val="007F01C3"/>
    <w:rsid w:val="007F0EC7"/>
    <w:rsid w:val="007F377F"/>
    <w:rsid w:val="007F7721"/>
    <w:rsid w:val="008171E2"/>
    <w:rsid w:val="00823C28"/>
    <w:rsid w:val="00825A68"/>
    <w:rsid w:val="008273A0"/>
    <w:rsid w:val="00834D55"/>
    <w:rsid w:val="00846330"/>
    <w:rsid w:val="008477E2"/>
    <w:rsid w:val="00856794"/>
    <w:rsid w:val="008570DB"/>
    <w:rsid w:val="00857E06"/>
    <w:rsid w:val="00862347"/>
    <w:rsid w:val="00863530"/>
    <w:rsid w:val="008768A2"/>
    <w:rsid w:val="00881619"/>
    <w:rsid w:val="00893186"/>
    <w:rsid w:val="0089509F"/>
    <w:rsid w:val="008A2E2E"/>
    <w:rsid w:val="008A5E3A"/>
    <w:rsid w:val="008B7F67"/>
    <w:rsid w:val="008C3001"/>
    <w:rsid w:val="008D7369"/>
    <w:rsid w:val="008E03E6"/>
    <w:rsid w:val="008F2C17"/>
    <w:rsid w:val="00900B6F"/>
    <w:rsid w:val="00901473"/>
    <w:rsid w:val="0090420E"/>
    <w:rsid w:val="00915A24"/>
    <w:rsid w:val="00921A16"/>
    <w:rsid w:val="00923A00"/>
    <w:rsid w:val="00930949"/>
    <w:rsid w:val="00941FEA"/>
    <w:rsid w:val="009577E3"/>
    <w:rsid w:val="00962807"/>
    <w:rsid w:val="00962E65"/>
    <w:rsid w:val="00971283"/>
    <w:rsid w:val="00977E42"/>
    <w:rsid w:val="009833B2"/>
    <w:rsid w:val="00986831"/>
    <w:rsid w:val="00986A21"/>
    <w:rsid w:val="00990EFA"/>
    <w:rsid w:val="009922C1"/>
    <w:rsid w:val="00992E4F"/>
    <w:rsid w:val="0099653E"/>
    <w:rsid w:val="009A1CCE"/>
    <w:rsid w:val="009A3E27"/>
    <w:rsid w:val="009B2435"/>
    <w:rsid w:val="009B66EC"/>
    <w:rsid w:val="009C6E22"/>
    <w:rsid w:val="009C7015"/>
    <w:rsid w:val="009D1B0F"/>
    <w:rsid w:val="009D588B"/>
    <w:rsid w:val="009E3DAF"/>
    <w:rsid w:val="009E630E"/>
    <w:rsid w:val="009E77E7"/>
    <w:rsid w:val="009F29B9"/>
    <w:rsid w:val="00A00A5B"/>
    <w:rsid w:val="00A04570"/>
    <w:rsid w:val="00A059C2"/>
    <w:rsid w:val="00A05C96"/>
    <w:rsid w:val="00A07088"/>
    <w:rsid w:val="00A07205"/>
    <w:rsid w:val="00A11326"/>
    <w:rsid w:val="00A223D7"/>
    <w:rsid w:val="00A24808"/>
    <w:rsid w:val="00A24DE2"/>
    <w:rsid w:val="00A35AB8"/>
    <w:rsid w:val="00A5166F"/>
    <w:rsid w:val="00A52E4A"/>
    <w:rsid w:val="00A5301F"/>
    <w:rsid w:val="00A54E21"/>
    <w:rsid w:val="00A62FFE"/>
    <w:rsid w:val="00A63C80"/>
    <w:rsid w:val="00A67A10"/>
    <w:rsid w:val="00A67B55"/>
    <w:rsid w:val="00A86AFB"/>
    <w:rsid w:val="00A9627F"/>
    <w:rsid w:val="00AA7FC2"/>
    <w:rsid w:val="00AB1B26"/>
    <w:rsid w:val="00AB5283"/>
    <w:rsid w:val="00AB7152"/>
    <w:rsid w:val="00AB76AC"/>
    <w:rsid w:val="00AC0F95"/>
    <w:rsid w:val="00AD0AB4"/>
    <w:rsid w:val="00AE0D62"/>
    <w:rsid w:val="00AE6425"/>
    <w:rsid w:val="00AF49FD"/>
    <w:rsid w:val="00B026AE"/>
    <w:rsid w:val="00B02EE3"/>
    <w:rsid w:val="00B03565"/>
    <w:rsid w:val="00B03CCB"/>
    <w:rsid w:val="00B065E6"/>
    <w:rsid w:val="00B37994"/>
    <w:rsid w:val="00B41539"/>
    <w:rsid w:val="00B44C69"/>
    <w:rsid w:val="00B52AFB"/>
    <w:rsid w:val="00B617DB"/>
    <w:rsid w:val="00B64ABD"/>
    <w:rsid w:val="00B90123"/>
    <w:rsid w:val="00BA135C"/>
    <w:rsid w:val="00BB0EE4"/>
    <w:rsid w:val="00BB2B04"/>
    <w:rsid w:val="00BB2C4A"/>
    <w:rsid w:val="00BC406C"/>
    <w:rsid w:val="00BC6215"/>
    <w:rsid w:val="00BE1699"/>
    <w:rsid w:val="00BE17D4"/>
    <w:rsid w:val="00BF67CC"/>
    <w:rsid w:val="00C016FD"/>
    <w:rsid w:val="00C05119"/>
    <w:rsid w:val="00C06B84"/>
    <w:rsid w:val="00C1494C"/>
    <w:rsid w:val="00C26A5A"/>
    <w:rsid w:val="00C30A22"/>
    <w:rsid w:val="00C32970"/>
    <w:rsid w:val="00C33BEF"/>
    <w:rsid w:val="00C367D5"/>
    <w:rsid w:val="00C414B5"/>
    <w:rsid w:val="00C465E2"/>
    <w:rsid w:val="00C550A1"/>
    <w:rsid w:val="00C57818"/>
    <w:rsid w:val="00C63C6B"/>
    <w:rsid w:val="00C640F9"/>
    <w:rsid w:val="00C80A57"/>
    <w:rsid w:val="00C81C18"/>
    <w:rsid w:val="00C81DCC"/>
    <w:rsid w:val="00C8626C"/>
    <w:rsid w:val="00C8635E"/>
    <w:rsid w:val="00C91E0F"/>
    <w:rsid w:val="00C92384"/>
    <w:rsid w:val="00C92984"/>
    <w:rsid w:val="00C92D41"/>
    <w:rsid w:val="00C94870"/>
    <w:rsid w:val="00CA2D3D"/>
    <w:rsid w:val="00CA3D73"/>
    <w:rsid w:val="00CA56E5"/>
    <w:rsid w:val="00CB0B70"/>
    <w:rsid w:val="00CB4DFA"/>
    <w:rsid w:val="00CB5C55"/>
    <w:rsid w:val="00CC28E4"/>
    <w:rsid w:val="00CC3A65"/>
    <w:rsid w:val="00CD2FE0"/>
    <w:rsid w:val="00CE3AB1"/>
    <w:rsid w:val="00CF72B6"/>
    <w:rsid w:val="00D16D1B"/>
    <w:rsid w:val="00D20A7C"/>
    <w:rsid w:val="00D210C9"/>
    <w:rsid w:val="00D24D41"/>
    <w:rsid w:val="00D25A88"/>
    <w:rsid w:val="00D51C29"/>
    <w:rsid w:val="00D54B25"/>
    <w:rsid w:val="00D57038"/>
    <w:rsid w:val="00D635E8"/>
    <w:rsid w:val="00D65E23"/>
    <w:rsid w:val="00D7351B"/>
    <w:rsid w:val="00D74352"/>
    <w:rsid w:val="00D759D0"/>
    <w:rsid w:val="00D82B3C"/>
    <w:rsid w:val="00D82B4C"/>
    <w:rsid w:val="00D83CFF"/>
    <w:rsid w:val="00D95220"/>
    <w:rsid w:val="00D95695"/>
    <w:rsid w:val="00DB4860"/>
    <w:rsid w:val="00DB7BA8"/>
    <w:rsid w:val="00DC173B"/>
    <w:rsid w:val="00DC300C"/>
    <w:rsid w:val="00DC627E"/>
    <w:rsid w:val="00DC71C3"/>
    <w:rsid w:val="00DD5888"/>
    <w:rsid w:val="00DD5A72"/>
    <w:rsid w:val="00DD5C4F"/>
    <w:rsid w:val="00DD7551"/>
    <w:rsid w:val="00DE3DA2"/>
    <w:rsid w:val="00DE6D5E"/>
    <w:rsid w:val="00DF2C53"/>
    <w:rsid w:val="00DF6DAF"/>
    <w:rsid w:val="00E02515"/>
    <w:rsid w:val="00E06314"/>
    <w:rsid w:val="00E06CDC"/>
    <w:rsid w:val="00E12603"/>
    <w:rsid w:val="00E16157"/>
    <w:rsid w:val="00E16456"/>
    <w:rsid w:val="00E21DE8"/>
    <w:rsid w:val="00E259EE"/>
    <w:rsid w:val="00E30E9E"/>
    <w:rsid w:val="00E31BBC"/>
    <w:rsid w:val="00E37025"/>
    <w:rsid w:val="00E414D7"/>
    <w:rsid w:val="00E433E9"/>
    <w:rsid w:val="00E55434"/>
    <w:rsid w:val="00E5577C"/>
    <w:rsid w:val="00E60349"/>
    <w:rsid w:val="00E60A46"/>
    <w:rsid w:val="00E66A77"/>
    <w:rsid w:val="00E7592B"/>
    <w:rsid w:val="00E77CC8"/>
    <w:rsid w:val="00E820A6"/>
    <w:rsid w:val="00E84A45"/>
    <w:rsid w:val="00EA413F"/>
    <w:rsid w:val="00EA6C0F"/>
    <w:rsid w:val="00EB33B7"/>
    <w:rsid w:val="00ED1A78"/>
    <w:rsid w:val="00ED2BC2"/>
    <w:rsid w:val="00ED2E33"/>
    <w:rsid w:val="00ED3AC1"/>
    <w:rsid w:val="00ED4AD8"/>
    <w:rsid w:val="00ED4C48"/>
    <w:rsid w:val="00ED57B1"/>
    <w:rsid w:val="00EE6080"/>
    <w:rsid w:val="00F06CD5"/>
    <w:rsid w:val="00F1010E"/>
    <w:rsid w:val="00F10BC7"/>
    <w:rsid w:val="00F14132"/>
    <w:rsid w:val="00F26D81"/>
    <w:rsid w:val="00F3034E"/>
    <w:rsid w:val="00F31C8D"/>
    <w:rsid w:val="00F36112"/>
    <w:rsid w:val="00F40EB8"/>
    <w:rsid w:val="00F42D4A"/>
    <w:rsid w:val="00F63C29"/>
    <w:rsid w:val="00F71AF3"/>
    <w:rsid w:val="00F71D63"/>
    <w:rsid w:val="00F74380"/>
    <w:rsid w:val="00F7692A"/>
    <w:rsid w:val="00F80599"/>
    <w:rsid w:val="00F8625F"/>
    <w:rsid w:val="00FA0296"/>
    <w:rsid w:val="00FA3E78"/>
    <w:rsid w:val="00FA7218"/>
    <w:rsid w:val="00FB45C8"/>
    <w:rsid w:val="00FB5128"/>
    <w:rsid w:val="00FD2486"/>
    <w:rsid w:val="00FD4DFA"/>
    <w:rsid w:val="00FD6338"/>
    <w:rsid w:val="00FE1450"/>
    <w:rsid w:val="00FE1652"/>
    <w:rsid w:val="00FF3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475A8"/>
  <w15:chartTrackingRefBased/>
  <w15:docId w15:val="{EA473EE0-5935-4144-912D-C06E2D75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E3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D2E3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D75B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75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75B2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EA6C0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A6C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8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hyperlink" Target="https://adm-moshkovo.nso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Обращения по тематике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28D-40A2-84BE-56CE94A95B5D}"/>
              </c:ext>
            </c:extLst>
          </c:dPt>
          <c:dPt>
            <c:idx val="1"/>
            <c:invertIfNegative val="0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28D-40A2-84BE-56CE94A95B5D}"/>
              </c:ext>
            </c:extLst>
          </c:dPt>
          <c:dPt>
            <c:idx val="2"/>
            <c:invertIfNegative val="0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D28D-40A2-84BE-56CE94A95B5D}"/>
              </c:ext>
            </c:extLst>
          </c:dPt>
          <c:dPt>
            <c:idx val="3"/>
            <c:invertIfNegative val="0"/>
            <c:bubble3D val="0"/>
            <c:spPr>
              <a:gradFill rotWithShape="1">
                <a:gsLst>
                  <a:gs pos="0">
                    <a:schemeClr val="accent4">
                      <a:shade val="51000"/>
                      <a:satMod val="130000"/>
                    </a:schemeClr>
                  </a:gs>
                  <a:gs pos="80000">
                    <a:schemeClr val="accent4">
                      <a:shade val="93000"/>
                      <a:satMod val="130000"/>
                    </a:schemeClr>
                  </a:gs>
                  <a:gs pos="100000">
                    <a:schemeClr val="accent4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D28D-40A2-84BE-56CE94A95B5D}"/>
              </c:ext>
            </c:extLst>
          </c:dPt>
          <c:dPt>
            <c:idx val="4"/>
            <c:invertIfNegative val="0"/>
            <c:bubble3D val="0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D28D-40A2-84BE-56CE94A95B5D}"/>
              </c:ext>
            </c:extLst>
          </c:dPt>
          <c:dLbls>
            <c:dLbl>
              <c:idx val="0"/>
              <c:layout>
                <c:manualLayout>
                  <c:x val="4.6292405780156802E-3"/>
                  <c:y val="3.4621966279175645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831840796019902"/>
                      <c:h val="0.20782874617737004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D28D-40A2-84BE-56CE94A95B5D}"/>
                </c:ext>
              </c:extLst>
            </c:dLbl>
            <c:dLbl>
              <c:idx val="1"/>
              <c:layout>
                <c:manualLayout>
                  <c:x val="-2.4825687961660486E-2"/>
                  <c:y val="3.152122595282488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1697512437810945"/>
                      <c:h val="0.1997351248525127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D28D-40A2-84BE-56CE94A95B5D}"/>
                </c:ext>
              </c:extLst>
            </c:dLbl>
            <c:dLbl>
              <c:idx val="2"/>
              <c:layout>
                <c:manualLayout>
                  <c:x val="-3.6719706242350061E-2"/>
                  <c:y val="-1.1235251446329886E-16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28D-40A2-84BE-56CE94A95B5D}"/>
                </c:ext>
              </c:extLst>
            </c:dLbl>
            <c:dLbl>
              <c:idx val="3"/>
              <c:layout>
                <c:manualLayout>
                  <c:x val="-4.7664903827320172E-2"/>
                  <c:y val="1.8312022923739964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989054726368156"/>
                      <c:h val="0.19967380224260958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D28D-40A2-84BE-56CE94A95B5D}"/>
                </c:ext>
              </c:extLst>
            </c:dLbl>
            <c:dLbl>
              <c:idx val="4"/>
              <c:layout>
                <c:manualLayout>
                  <c:x val="-5.7615230931954406E-2"/>
                  <c:y val="3.77227158531788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5018905472636815"/>
                      <c:h val="0.21190621814475025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9-D28D-40A2-84BE-56CE94A95B5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6</c:v>
                </c:pt>
                <c:pt idx="3">
                  <c:v>0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D28D-40A2-84BE-56CE94A95B5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atMod val="103000"/>
                    <a:lumMod val="102000"/>
                    <a:tint val="94000"/>
                  </a:schemeClr>
                </a:gs>
                <a:gs pos="50000">
                  <a:schemeClr val="accent2">
                    <a:satMod val="110000"/>
                    <a:lumMod val="100000"/>
                    <a:shade val="100000"/>
                  </a:schemeClr>
                </a:gs>
                <a:gs pos="100000">
                  <a:schemeClr val="accent2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invertIfNegative val="0"/>
          <c:cat>
            <c:strRef>
              <c:f>Лист1!$A$2:$A$6</c:f>
              <c:strCache>
                <c:ptCount val="5"/>
                <c:pt idx="0">
                  <c:v>Государство,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 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>
            <c:ext xmlns:c16="http://schemas.microsoft.com/office/drawing/2014/chart" uri="{C3380CC4-5D6E-409C-BE32-E72D297353CC}">
              <c16:uniqueId val="{0000000B-D28D-40A2-84BE-56CE94A95B5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497728448"/>
        <c:axId val="498030856"/>
      </c:barChart>
      <c:catAx>
        <c:axId val="4977284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8030856"/>
        <c:crosses val="autoZero"/>
        <c:auto val="1"/>
        <c:lblAlgn val="ctr"/>
        <c:lblOffset val="100"/>
        <c:noMultiLvlLbl val="0"/>
      </c:catAx>
      <c:valAx>
        <c:axId val="498030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977284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5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9E1EE-D85F-45AA-AFEE-637A69E0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Карымова</dc:creator>
  <cp:keywords/>
  <dc:description/>
  <cp:lastModifiedBy>User</cp:lastModifiedBy>
  <cp:revision>8</cp:revision>
  <cp:lastPrinted>2022-02-09T09:06:00Z</cp:lastPrinted>
  <dcterms:created xsi:type="dcterms:W3CDTF">2024-07-25T05:16:00Z</dcterms:created>
  <dcterms:modified xsi:type="dcterms:W3CDTF">2024-07-26T01:51:00Z</dcterms:modified>
</cp:coreProperties>
</file>