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РАБОЧЕГО ПОСЕЛКА МОШКОВО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МОШКОВСКОГО РАЙОНА НОВОСИБИРСКОЙ ОБЛАСТИ</w:t>
      </w: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B1CB9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ПОСТАНОВЛЕНИЕ</w:t>
      </w:r>
    </w:p>
    <w:p w:rsidR="00AB1CB9" w:rsidRPr="00AB1CB9" w:rsidRDefault="00AB1CB9" w:rsidP="00F55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6D60B1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19.06.2020 № 21-нп</w:t>
      </w: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F551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муниципальной программы 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«Переселение граждан из аварийного жилищного фонда 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рабочего поселка Мошково Мошковского района </w:t>
      </w:r>
    </w:p>
    <w:p w:rsidR="00AB1CB9" w:rsidRPr="00AB1CB9" w:rsidRDefault="00C70B22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на </w:t>
      </w:r>
      <w:r w:rsidR="00F55144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AB1CB9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B1CB9" w:rsidRPr="00AB1CB9" w:rsidRDefault="00AB1CB9" w:rsidP="00AB1C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Гражданским кодексом Российской Федерации, Жилищным кодексом Российской Федерации, </w:t>
      </w:r>
      <w:r w:rsidRPr="00AB1CB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Постановлением Правительства Новосибирской области от 16 февраля 2015 № 66-п «Об утверждении государственной программы Новосибирской области «Жилищно-коммунальное хозяйство Новосибирской области в 2015-2020 годах»,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Уставом рабочего поселка Мошково Мошковского района Новосибирской области, постановлением администрации рабочего поселка Мошково Мошковского района Новосибирской области от 07.08.2015 №17-нп «Об утверждении Порядка принятия решений о разработке муниципальных программ рабочего поселка Мошково Мошковского района Новосибирской области, их формирования и реализации»,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муниципальную программу «Переселение граждан из аварийного жилищного фонда на территории рабочего поселка Мошково Мошковского р</w:t>
      </w:r>
      <w:r w:rsidR="00F5514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70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йона Новосибирской области на </w:t>
      </w:r>
      <w:r w:rsidR="00F55144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C70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», согласно приложению.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055273" w:rsidRPr="00055273">
        <w:rPr>
          <w:rFonts w:ascii="Times New Roman" w:hAnsi="Times New Roman" w:cs="Times New Roman"/>
          <w:sz w:val="28"/>
          <w:szCs w:val="28"/>
        </w:rPr>
        <w:t>Настоящее постановление подлежит официальному опубликованию и размещению на</w:t>
      </w:r>
      <w:r w:rsidR="0014510A">
        <w:rPr>
          <w:rFonts w:ascii="Times New Roman" w:hAnsi="Times New Roman" w:cs="Times New Roman"/>
          <w:sz w:val="28"/>
          <w:szCs w:val="28"/>
        </w:rPr>
        <w:t xml:space="preserve"> официальном сайте</w:t>
      </w:r>
      <w:r w:rsidR="00055273" w:rsidRPr="00055273">
        <w:rPr>
          <w:rFonts w:ascii="Times New Roman" w:hAnsi="Times New Roman" w:cs="Times New Roman"/>
          <w:sz w:val="28"/>
          <w:szCs w:val="28"/>
        </w:rPr>
        <w:t xml:space="preserve"> поселения.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настоящего постановления оставляю за собой.</w:t>
      </w:r>
    </w:p>
    <w:p w:rsidR="00AB1CB9" w:rsidRPr="00AB1CB9" w:rsidRDefault="00AB1CB9" w:rsidP="00AB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B1CB9" w:rsidRPr="00AB1CB9" w:rsidRDefault="00AB1CB9" w:rsidP="00AB1CB9">
      <w:pPr>
        <w:spacing w:after="0" w:line="240" w:lineRule="auto"/>
        <w:ind w:firstLine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ind w:firstLine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F55144" w:rsidP="00AB1C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рабочего поселка </w:t>
      </w:r>
      <w:r w:rsidR="00AB1CB9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Мошково</w:t>
      </w: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Мошковского района </w:t>
      </w: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</w:t>
      </w:r>
      <w:r w:rsidR="00D76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F55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Д.М. Луференко</w:t>
      </w:r>
    </w:p>
    <w:p w:rsidR="00AB1CB9" w:rsidRPr="00AB1CB9" w:rsidRDefault="00AB1CB9" w:rsidP="00AB1CB9">
      <w:pPr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</w:p>
    <w:p w:rsidR="00AB1CB9" w:rsidRPr="00AB1CB9" w:rsidRDefault="00AB1CB9" w:rsidP="00AB1CB9">
      <w:pPr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</w:t>
      </w:r>
    </w:p>
    <w:p w:rsidR="00AB1CB9" w:rsidRPr="00AB1CB9" w:rsidRDefault="00AB1CB9" w:rsidP="00AB1CB9">
      <w:pPr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Мошково Мошковского района Новосибирской области</w:t>
      </w:r>
    </w:p>
    <w:p w:rsidR="00AB1CB9" w:rsidRPr="00AB1CB9" w:rsidRDefault="00055273" w:rsidP="00AB1CB9">
      <w:pPr>
        <w:spacing w:after="0" w:line="240" w:lineRule="auto"/>
        <w:ind w:left="46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19.06.2020 № 21-нп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B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AB1CB9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МУНИЦИПАЛЬНАЯ ПРОГРАММА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C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«ПЕРЕСЕЛЕНИЕ ГРАЖДАН ИЗ АВАРИЙНОГО ЖИЛИЩНОГО ФОНДА 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РАБОЧЕГО ПОСЕЛКА МОШКОВО 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МОШКОВСКОГО РАЙОНА НОВОСИБИРСКОЙ ОБЛАСТИ</w:t>
      </w: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CB9" w:rsidRPr="00AB1CB9" w:rsidRDefault="00055273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 ГОД</w:t>
      </w:r>
      <w:r w:rsidR="00AB1CB9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CB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B1CB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ПАСПОРТ</w:t>
      </w:r>
    </w:p>
    <w:p w:rsidR="00AB1CB9" w:rsidRPr="00AB1CB9" w:rsidRDefault="00F55144" w:rsidP="00AB1CB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AB1CB9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программы  </w:t>
      </w: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77"/>
        <w:gridCol w:w="6383"/>
      </w:tblGrid>
      <w:tr w:rsidR="00AB1CB9" w:rsidRPr="00AB1CB9" w:rsidTr="006A2F00">
        <w:trPr>
          <w:trHeight w:val="72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 программы</w:t>
            </w:r>
          </w:p>
        </w:tc>
        <w:tc>
          <w:tcPr>
            <w:tcW w:w="6383" w:type="dxa"/>
          </w:tcPr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«Переселение граждан из аварийного жилищного фонда на территории рабочего поселка Мошково Мошковского райо</w:t>
            </w:r>
            <w:r w:rsidR="00F55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="00C70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Новосибирской области на </w:t>
            </w:r>
            <w:r w:rsidR="00F55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  <w:r w:rsidR="00C70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(далее – Программа)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Основание для разработки </w:t>
            </w:r>
          </w:p>
        </w:tc>
        <w:tc>
          <w:tcPr>
            <w:tcW w:w="6383" w:type="dxa"/>
          </w:tcPr>
          <w:p w:rsidR="00AB1CB9" w:rsidRPr="00AB1CB9" w:rsidRDefault="00AB1CB9" w:rsidP="00AD4D4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Конституция РФ, Гражданский кодекс РФ, Жилищный кодекс РФ, </w:t>
            </w:r>
            <w:r w:rsidRPr="00AB1CB9">
              <w:rPr>
                <w:rFonts w:ascii="Times New Roman" w:eastAsia="Times New Roman" w:hAnsi="Times New Roman" w:cs="Times New Roman"/>
                <w:color w:val="26282F"/>
                <w:sz w:val="28"/>
                <w:szCs w:val="28"/>
                <w:lang w:eastAsia="ru-RU"/>
              </w:rPr>
              <w:t>Постановление Правительства Новосибирской области от 16 февраля 2015</w:t>
            </w:r>
            <w:r w:rsidRPr="00AB1CB9">
              <w:rPr>
                <w:rFonts w:ascii="Times New Roman" w:eastAsia="Times New Roman" w:hAnsi="Times New Roman" w:cs="Times New Roman"/>
                <w:b/>
                <w:color w:val="26282F"/>
                <w:sz w:val="28"/>
                <w:szCs w:val="28"/>
                <w:lang w:eastAsia="ru-RU"/>
              </w:rPr>
              <w:t xml:space="preserve"> </w:t>
            </w:r>
            <w:r w:rsidRPr="00AB1CB9">
              <w:rPr>
                <w:rFonts w:ascii="Times New Roman" w:eastAsia="Times New Roman" w:hAnsi="Times New Roman" w:cs="Times New Roman"/>
                <w:color w:val="26282F"/>
                <w:sz w:val="28"/>
                <w:szCs w:val="28"/>
                <w:lang w:eastAsia="ru-RU"/>
              </w:rPr>
              <w:t>г. № 66-п</w:t>
            </w:r>
            <w:r w:rsidRPr="00AB1CB9">
              <w:rPr>
                <w:rFonts w:ascii="Times New Roman" w:eastAsia="Times New Roman" w:hAnsi="Times New Roman" w:cs="Times New Roman"/>
                <w:b/>
                <w:color w:val="26282F"/>
                <w:sz w:val="28"/>
                <w:szCs w:val="28"/>
                <w:lang w:eastAsia="ru-RU"/>
              </w:rPr>
              <w:t xml:space="preserve"> «</w:t>
            </w:r>
            <w:r w:rsidRPr="00AB1CB9">
              <w:rPr>
                <w:rFonts w:ascii="Times New Roman" w:eastAsia="Times New Roman" w:hAnsi="Times New Roman" w:cs="Times New Roman"/>
                <w:color w:val="26282F"/>
                <w:sz w:val="28"/>
                <w:szCs w:val="28"/>
                <w:lang w:eastAsia="ru-RU"/>
              </w:rPr>
              <w:t xml:space="preserve">Об утверждении государственной программы Новосибирской области </w:t>
            </w:r>
            <w:r w:rsidRPr="00AB1CB9">
              <w:rPr>
                <w:rFonts w:ascii="Times New Roman" w:eastAsia="Times New Roman" w:hAnsi="Times New Roman" w:cs="Times New Roman"/>
                <w:b/>
                <w:color w:val="26282F"/>
                <w:sz w:val="28"/>
                <w:szCs w:val="28"/>
                <w:lang w:eastAsia="ru-RU"/>
              </w:rPr>
              <w:t>«</w:t>
            </w:r>
            <w:r w:rsidRPr="00AB1CB9">
              <w:rPr>
                <w:rFonts w:ascii="Times New Roman" w:eastAsia="Times New Roman" w:hAnsi="Times New Roman" w:cs="Times New Roman"/>
                <w:color w:val="26282F"/>
                <w:sz w:val="28"/>
                <w:szCs w:val="28"/>
                <w:lang w:eastAsia="ru-RU"/>
              </w:rPr>
              <w:t>Жилищно-коммунальное хозяйство Н</w:t>
            </w:r>
            <w:r w:rsidR="00F55144">
              <w:rPr>
                <w:rFonts w:ascii="Times New Roman" w:eastAsia="Times New Roman" w:hAnsi="Times New Roman" w:cs="Times New Roman"/>
                <w:color w:val="26282F"/>
                <w:sz w:val="28"/>
                <w:szCs w:val="28"/>
                <w:lang w:eastAsia="ru-RU"/>
              </w:rPr>
              <w:t>овосибирской области</w:t>
            </w:r>
            <w:r w:rsidRPr="00AB1CB9">
              <w:rPr>
                <w:rFonts w:ascii="Times New Roman" w:eastAsia="Times New Roman" w:hAnsi="Times New Roman" w:cs="Times New Roman"/>
                <w:b/>
                <w:color w:val="26282F"/>
                <w:sz w:val="28"/>
                <w:szCs w:val="28"/>
                <w:lang w:eastAsia="ru-RU"/>
              </w:rPr>
              <w:t>»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Устав рабочего поселка Мошково Мошковского района Новосибирской области</w:t>
            </w: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6383" w:type="dxa"/>
          </w:tcPr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Муниципальное образование рабочий поселок Мошково Мошковского района Новосибирской области  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6383" w:type="dxa"/>
          </w:tcPr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рабочего поселка Мошково Мошковского района Новосибирской области  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и участники Программы</w:t>
            </w:r>
          </w:p>
        </w:tc>
        <w:tc>
          <w:tcPr>
            <w:tcW w:w="6383" w:type="dxa"/>
          </w:tcPr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Исполнитель: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-Администрация рабочего поселка Мошково Мошковского района Новосибирской области;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Программы:</w:t>
            </w:r>
          </w:p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Министерство жилищно-коммунального хозяйства и энергетики Новосибирской области (далее - МЖКХиЭ НСО)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 реализации программы</w:t>
            </w:r>
          </w:p>
        </w:tc>
        <w:tc>
          <w:tcPr>
            <w:tcW w:w="6383" w:type="dxa"/>
          </w:tcPr>
          <w:p w:rsidR="00AB1CB9" w:rsidRPr="00AB1CB9" w:rsidRDefault="00E27EDE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  <w:r w:rsidR="00C70B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и задачи программы</w:t>
            </w:r>
          </w:p>
        </w:tc>
        <w:tc>
          <w:tcPr>
            <w:tcW w:w="6383" w:type="dxa"/>
          </w:tcPr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программы: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безопасных и благоприятных условий проживания граждан;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обеспечение жильём граждан, проживающих в домах, признанных непригодными для постоянного проживания;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частичное реформирование жилищно-коммунального хозяйства;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ликвидация аварийного жилищного фонда в размере 205,7 кв.м. общей площади жилых помещений многоквартирных аварийных домов;</w:t>
            </w:r>
          </w:p>
          <w:p w:rsidR="00AB1CB9" w:rsidRPr="00AB1CB9" w:rsidRDefault="00AB1CB9" w:rsidP="00AB1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подготовка условий и разработка </w:t>
            </w:r>
            <w:r w:rsidR="00E27EDE"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механизма переселения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граждан из аварийного жилищного фонда;</w:t>
            </w:r>
          </w:p>
          <w:p w:rsidR="00AB1CB9" w:rsidRPr="00AB1CB9" w:rsidRDefault="00AB1CB9" w:rsidP="00AB1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снижение риска возникновения аварийных ситуаций;</w:t>
            </w:r>
          </w:p>
          <w:p w:rsidR="00AB1CB9" w:rsidRPr="00AB1CB9" w:rsidRDefault="00AB1CB9" w:rsidP="00AB1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программы:</w:t>
            </w:r>
          </w:p>
          <w:p w:rsidR="00AB1CB9" w:rsidRPr="00AB1CB9" w:rsidRDefault="00AB1CB9" w:rsidP="00AB1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переселение 4 семей (8 человек) из аварийного жилищного фонда и его последующая ликвидация;</w:t>
            </w:r>
            <w:r w:rsidRPr="00AB1CB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</w:t>
            </w:r>
          </w:p>
          <w:p w:rsidR="00AB1CB9" w:rsidRPr="00AB1CB9" w:rsidRDefault="00AB1CB9" w:rsidP="00AB1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</w:pPr>
            <w:r w:rsidRPr="00AB1CB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- 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нового жилья для </w:t>
            </w:r>
            <w:r w:rsidR="00E27EDE"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переселения граждан из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аварийного жилищного фонда;</w:t>
            </w:r>
            <w:r w:rsidRPr="00AB1CB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</w:t>
            </w:r>
          </w:p>
          <w:p w:rsidR="00AB1CB9" w:rsidRPr="00AB1CB9" w:rsidRDefault="00AB1CB9" w:rsidP="00AB1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- 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дальнейшее развитие территорий, занятых </w:t>
            </w:r>
            <w:r w:rsidR="00E27EDE"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настоящее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 аварийным жилищным фондом;</w:t>
            </w:r>
          </w:p>
          <w:p w:rsidR="00AB1CB9" w:rsidRPr="00AB1CB9" w:rsidRDefault="00AB1CB9" w:rsidP="00AB1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эффективное управление направленными на финансирование программных мероприятий бюджетными средствами;</w:t>
            </w:r>
            <w:r w:rsidRPr="00AB1CB9">
              <w:rPr>
                <w:rFonts w:ascii="Courier New" w:eastAsia="Times New Roman" w:hAnsi="Courier New" w:cs="Courier New"/>
                <w:sz w:val="28"/>
                <w:szCs w:val="28"/>
                <w:lang w:eastAsia="ru-RU"/>
              </w:rPr>
              <w:t xml:space="preserve">                                          </w:t>
            </w: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Объём и источники финансирования Программы</w:t>
            </w:r>
          </w:p>
        </w:tc>
        <w:tc>
          <w:tcPr>
            <w:tcW w:w="6383" w:type="dxa"/>
          </w:tcPr>
          <w:p w:rsidR="002D090C" w:rsidRDefault="002D090C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FD2D45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Общий объем ассигнований на реализацию </w:t>
            </w:r>
            <w:r w:rsidRPr="00392E73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программы в </w:t>
            </w:r>
            <w:r w:rsidRPr="00FD2D45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1</w:t>
            </w:r>
            <w:r w:rsidR="00055273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году</w:t>
            </w:r>
            <w:r w:rsidRPr="00FD2D45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6308,1</w:t>
            </w:r>
            <w:r w:rsidRPr="00B43F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43FF9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тыс</w:t>
            </w:r>
            <w:r w:rsidRPr="00FD2D45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. рублей, </w:t>
            </w:r>
          </w:p>
          <w:p w:rsidR="002D090C" w:rsidRPr="00392E73" w:rsidRDefault="002D090C" w:rsidP="002D090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FD2D45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в том числе за счет:</w:t>
            </w:r>
          </w:p>
          <w:p w:rsidR="002D090C" w:rsidRDefault="002D090C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FD2D45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средств бюджета Новосибирской области:</w:t>
            </w:r>
          </w:p>
          <w:p w:rsidR="002D090C" w:rsidRDefault="002D090C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FD2D45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всего 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–</w:t>
            </w:r>
            <w:r w:rsidRPr="00FD2D45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5677,0</w:t>
            </w:r>
            <w:r w:rsidRPr="00916C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D2D45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тыс. рублей, в том числе:</w:t>
            </w:r>
          </w:p>
          <w:p w:rsidR="002D090C" w:rsidRDefault="002D090C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6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9666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5677,0</w:t>
            </w:r>
            <w:r w:rsidRPr="009666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2D090C" w:rsidRDefault="002D090C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FD2D45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средств</w:t>
            </w:r>
            <w:r w:rsidRPr="00392E73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а</w:t>
            </w:r>
            <w:r w:rsidRPr="00FD2D45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местн</w:t>
            </w:r>
            <w:r w:rsidRPr="00392E73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ого</w:t>
            </w:r>
            <w:r w:rsidRPr="00FD2D45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 xml:space="preserve"> бюджет</w:t>
            </w:r>
            <w:r w:rsidRPr="00392E73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а</w:t>
            </w:r>
            <w:r w:rsidRPr="00FD2D45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:</w:t>
            </w:r>
          </w:p>
          <w:p w:rsidR="002D090C" w:rsidRDefault="002D090C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</w:pPr>
            <w:r w:rsidRPr="00916C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631,1</w:t>
            </w:r>
            <w:r w:rsidRPr="00916CFB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 w:rsidRPr="00FD2D45">
              <w:rPr>
                <w:rFonts w:ascii="Times New Roman" w:eastAsia="Times New Roman" w:hAnsi="Times New Roman" w:cs="Times New Roman"/>
                <w:color w:val="2D2D2D"/>
                <w:sz w:val="28"/>
                <w:szCs w:val="28"/>
                <w:lang w:eastAsia="ru-RU"/>
              </w:rPr>
              <w:t>. рублей, в том числе:</w:t>
            </w:r>
          </w:p>
          <w:p w:rsidR="002D090C" w:rsidRDefault="002D090C" w:rsidP="002D090C">
            <w:pPr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666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Pr="009666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631,1</w:t>
            </w:r>
            <w:r w:rsidRPr="009666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Планируемые показатели выполнения Программы</w:t>
            </w:r>
          </w:p>
        </w:tc>
        <w:tc>
          <w:tcPr>
            <w:tcW w:w="6383" w:type="dxa"/>
          </w:tcPr>
          <w:p w:rsidR="00AB1CB9" w:rsidRPr="00AB1CB9" w:rsidRDefault="00AB1CB9" w:rsidP="00AB1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Переселение 4-х семей (8 человек) из 2 МКД, признанных аварийными и подлежащими сносу, с общей площадью 130,6 кв.м.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B1CB9" w:rsidRPr="00AB1CB9" w:rsidTr="006A2F00">
        <w:trPr>
          <w:trHeight w:val="480"/>
        </w:trPr>
        <w:tc>
          <w:tcPr>
            <w:tcW w:w="2977" w:type="dxa"/>
          </w:tcPr>
          <w:p w:rsidR="00AB1CB9" w:rsidRPr="00AB1CB9" w:rsidRDefault="00AB1CB9" w:rsidP="00AB1CB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 организации и  контроля за выполнением Программы</w:t>
            </w:r>
          </w:p>
        </w:tc>
        <w:tc>
          <w:tcPr>
            <w:tcW w:w="6383" w:type="dxa"/>
          </w:tcPr>
          <w:p w:rsidR="00AB1CB9" w:rsidRPr="00AB1CB9" w:rsidRDefault="00AB1CB9" w:rsidP="00AB1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за выполнением Программы и целевым использованием бюджетных средств, направленных на реализацию Программы, осуществляет Совет депутатов рабочего поселка Мошково Мошковского района Новосибирской области, ревизионная </w:t>
            </w:r>
            <w:r w:rsidR="00E27EDE"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комиссия Мошковского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района.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Оценка результатов реализации Программы и контроль за выполнением мероприятий Программы осуществляет администрация рабочего поселка </w:t>
            </w: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Мошково Мошковского района Новосибирской области.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B1CB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Отчёты о ходе реализации мероприятий Программы представляются представителем заказчика в Министерство жилищно-коммунального хозяйства и энергетики Новосибирской области – ежеквартально;</w:t>
            </w:r>
          </w:p>
          <w:p w:rsidR="00AB1CB9" w:rsidRPr="00AB1CB9" w:rsidRDefault="00AB1CB9" w:rsidP="00AB1C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D4D42" w:rsidRPr="00AB1CB9" w:rsidRDefault="00AD4D42" w:rsidP="0005527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1. Анализ ситуации и обоснование целей и задач Программы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Оценка и анализ исходной ситуации, обоснование необходимости программно-целевой проработки проблемы</w:t>
      </w:r>
    </w:p>
    <w:p w:rsidR="00AB1CB9" w:rsidRPr="00AB1CB9" w:rsidRDefault="00AB1CB9" w:rsidP="00AB1CB9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</w:t>
      </w:r>
      <w:r w:rsidR="0014510A">
        <w:rPr>
          <w:rFonts w:ascii="Times New Roman" w:eastAsia="Times New Roman" w:hAnsi="Times New Roman" w:cs="Times New Roman"/>
          <w:sz w:val="28"/>
          <w:szCs w:val="28"/>
          <w:lang w:eastAsia="ru-RU"/>
        </w:rPr>
        <w:t>ая задача муниципальной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по переселению граждан из аварийного жилищного фонда на территории рабочего поселка Мошково Мошковского района Новосибирской области – обеспечить выполнение обязательств муниципального образования по реализации права создания нового жилищного фонда и благоприятных условий для проживания граждан, проживающих в домах, не отвечающих санитарным и техническим требованиям и находящимся в аварийном состоянии.</w:t>
      </w:r>
    </w:p>
    <w:p w:rsidR="00AB1CB9" w:rsidRPr="00AB1CB9" w:rsidRDefault="00AB1CB9" w:rsidP="00AB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Общая площадь жилищного фонда рабочего поселка Мошково Мошковского района Новосибирской области </w:t>
      </w:r>
      <w:r w:rsidR="004D4714" w:rsidRPr="004D4714">
        <w:rPr>
          <w:rFonts w:ascii="Times New Roman" w:eastAsia="Times New Roman" w:hAnsi="Times New Roman" w:cs="Times New Roman"/>
          <w:sz w:val="28"/>
          <w:szCs w:val="28"/>
          <w:lang w:eastAsia="ru-RU"/>
        </w:rPr>
        <w:t>253,8 тыс. кв.м. и насчитывает 941</w:t>
      </w:r>
      <w:r w:rsidRPr="004D4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многоквартирных домов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 которых 2 дома являются аварийными, общая площадь жилых помещений аварийных многоквартирных жилых домов составляет 205,7 кв.м., из них подлежат расселению 130,6 кв.м, в аварийном жилищном фонде проживают 8 человек.</w:t>
      </w:r>
    </w:p>
    <w:p w:rsidR="00AB1CB9" w:rsidRPr="00AB1CB9" w:rsidRDefault="00AB1CB9" w:rsidP="00AB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Цели и задачи Программы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цель Программы - финансовое и организационное </w:t>
      </w:r>
      <w:r w:rsidRPr="00AB1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обеспечение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переселения</w:t>
      </w:r>
      <w:r w:rsidRPr="00AB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 из многоквартирных домов, признанных аварийными (непригодными для постоянного проживания), и ликвидация аварийного жилищного фонда в  р.п.Мошково.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Программы: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обеспечение благоустроенным жильем граждан, проживающих в условиях, непригодных для постоянного проживания;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ликвидация аварийного жилищного фонда, признанного таковым;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создание безопасных и благоприятных условий проживания граждан;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условий и разработка механизма переселения граждан из жилищного фонда, непригодного для проживания;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переселение 4 семей (8 человек) из аварийного жилищного фонда;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дальнейшее развитие территорий, занятых в настоящее время аварийным жилищным фондом.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разработка правовых и методологических механизмов переселения граждан из аварийного жилищного фонда;  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создание нового жилищного фонда;  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оказание финансовой поддержки муниципальному образованию с привлечением существенных ресурсов по решению проблемы переселения граждан из аварийного жилищного фонда путем консолидации бюджетных и внебюджетных источников.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Программа обеспечит решение проблемы переселения граждан из аварийного жилищного фонда во взаимодействии с программами двух уровней: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на областном уровне: определение сроков решения проблемы переселения граждан из аварийного жилищного фонда, формирование законодательной базы для предоставления жилья гражданам, переселяемым из аварийного жилищного фонда и определения государственной поддержки муниципальному образованию;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 уровне муниципального образования: муниципальная адресная программа по переселению граждан из аварийного жилищного фонда, эффективное целевое использование средств государственной поддержки, направленных на финансирование программных мероприятий, предназначенных для переселения граждан из аварийного жилищного фонда, с привлечением внебюджетных источников для дальнейшего развития территорий, занятых аварийным жилищным фондом.</w:t>
      </w:r>
    </w:p>
    <w:p w:rsidR="00AB1CB9" w:rsidRPr="00AB1CB9" w:rsidRDefault="00AB1CB9" w:rsidP="00AB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2. Обоснование мероприятий Программы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Система мероприятий Программы включает в себя работу по следующим направлениям: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проектирование и строительство жилых домов для предоставления благоустроенного жилья гражданам, проживающим в домах, признанных аварийными;  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законодательной и нормативной базы для предоставления жилья гражданам, переселяемым из аварийного жилищного фонда;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 формирование и ведение реестра аварийного жилищного фонда;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разработка методики и форм ведения реестра территорий, территориальных зон и земельных участков, на которых находится аварийный жилищный фонд, для дальнейшего использования в целях жилищного строительства;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составление программ и графиков ликвидации аварийных жилых помещений и зданий, непригодных для постоянного проживания;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установление очередности переселения граждан из аварийного жилищного фонда и его сноса;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привлечение бюджетных и внебюджетных финансовых ресурсов для реализации Программы.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многоквартирных домов, признанных аварийными на </w:t>
      </w:r>
      <w:r w:rsidR="00E27EDE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 рабочего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поселка Мошково Мошковского района Новосибирской области в соответствии с муниципальной программой переселения граждан из а</w:t>
      </w:r>
      <w:r w:rsidR="00E27EDE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варийного жилищного фонда в 202</w:t>
      </w:r>
      <w:r w:rsidR="00AD4D4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приведен в приложении 1 к данной Программе.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План реализации мероприятий Программы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предусматривает комплекс мероприятий, реализация кото</w:t>
      </w:r>
      <w:r w:rsidR="00E27E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70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должна осуществляться в </w:t>
      </w:r>
      <w:r w:rsidR="00E27EDE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C70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программных мероприятий будет осуществляться в основном за счет бюджетных средств. Кроме того, будут создаваться предпосылки для привлечения внебюджетных источников.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Предусматривается создание необходимых методологических, организационных и правовых основ для реализации следующих основных задач Программы: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упорядочение методологических основ и проведение оценки объемов аварийного жилищного фонда, подлежащего сносу, а также определение необходимой площади жилищного фонда для переселения граждан из аварийного жилищного фонда;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б) формирование нормативной правовой базы для переселения граждан из аварийного жилищного фонда;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установление очередности переселения граждан из аварийного жилищного фонда и его сноса;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г) формирование жилищного фонда для переселения граждан из аварийного жилищного фонда, подлежащего сносу.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2.3. Формирование нормативной правовой базы для переселения граждан из аварийного жилищного фонда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Юридические вопросы переселения граждан из аварийного жилищного фонда на территории р.п. Мошково Мошковского района Новосибирской области будут решаться в рамках действующего жилищного законодательства. Реализация Программы включает формирование муниципальной нормативно-методической базы, определяющей условия переселения граждан из аварийного жилищного фонда. Программа реализуется в соответствии с Жилищным кодексом Российской Федерации, Постановлением Правительства Российской Федерации от 28.01. 2006.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Нормативные правовые документы, обеспечивающие реализацию Программы, основываются на следующих положениях: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граждане, имеющие одно и единственное жилье в муниципальном или государственном жилищном фонде, признанном аварийным, и проживающие в нем на условиях социального найма, должны иметь право на первоочередное получение бесплатного жилья в пределах определенной законом нормы предоставления жилых помещений в муниципальном или государственном жилищном фонде;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гражданам, выселяемым из жилых помещений в аварийном многоквартирном доме, занимаемых по договорам социального найма, в соответствии со статьями 86 и 89 Жилищного кодекса Российской Федерации предоставляются жилые помещения, благоустроенные применительно к условиям населенного пункта, в котором расположен аварийный 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многоквартирный дом, равнозначные по общей площади ранее занимаемым жилым помещением, отвечающие установленным жилищным законодательством требованиям и находящиеся в черте населенного пункта, в котором расположен аварийный многоквартирный дом или в границах другого населенного пункта с письменного согласия граждан в соответствии с частью 1 статьи 89  Жилищного кодекса Российской Федерации.</w:t>
      </w:r>
    </w:p>
    <w:p w:rsidR="00AB1CB9" w:rsidRPr="00AB1CB9" w:rsidRDefault="00AB1CB9" w:rsidP="00AB1C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Гражданам, выселяемым из расположенных в аварийных многоквартирных домах </w:t>
      </w:r>
      <w:r w:rsidR="00E27EDE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 помещений,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занимаемых по договорам </w:t>
      </w:r>
      <w:r w:rsidR="00E27EDE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социального найма,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могут предоставляться:</w:t>
      </w:r>
    </w:p>
    <w:p w:rsidR="00AB1CB9" w:rsidRPr="00AB1CB9" w:rsidRDefault="00AB1CB9" w:rsidP="00AB1C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жилые помещения, находящиеся в муниципальной собственности;</w:t>
      </w:r>
    </w:p>
    <w:p w:rsidR="00AB1CB9" w:rsidRPr="00AB1CB9" w:rsidRDefault="00AB1CB9" w:rsidP="00AB1CB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приобретенные органами местного самоуправления за счет средств </w:t>
      </w:r>
      <w:r w:rsidRPr="00AB1C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местного бюджета, в том числе за счет средств бюджета субъекта Российской Федерации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очередность предоставления жилья гражданам, проживающим в аварийном жилищном фонде, будет опр</w:t>
      </w:r>
      <w:r w:rsidR="0014510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еделяться муниципальной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программой ликвидации такого жилищного фонда, а именно: очередностью сноса того или иного строения, определяемой в соответствии с положениями плана развития территории;</w:t>
      </w:r>
    </w:p>
    <w:p w:rsidR="00AB1CB9" w:rsidRPr="00AB1CB9" w:rsidRDefault="00AB1CB9" w:rsidP="00AB1C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г) изъятие жилых помещений в аварийных многоквартирных домах (за исключением жилых помещений, принадлежащих на праве собственности муниципальному образованию) осуществляется в порядке, предусмотренном частями 1 - 3, 5 - 9 статьи 32 Жилищного кодекса Российской Федерации;</w:t>
      </w:r>
    </w:p>
    <w:p w:rsidR="00AB1CB9" w:rsidRPr="00AB1CB9" w:rsidRDefault="00AB1CB9" w:rsidP="00AB1CB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д) изъятие нежилых помещений в аварийных многоквартирных домах осуществляется в порядке, установленном Гражданским кодексом Российской Федерации.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Формирование и ведение реестров аварийных жилых домов, граждан, переселяемых из аварийного жилищного фонда, территорий расположения аварийного жилищного фонда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подготовка и ведение реестра аварийных жилых домов осуществляются в соответствии с Постановлением Правительства Российской Федерации от 28.01.2006. № 47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граждан, подлежащих переселению из аварийного жилищного фонда, формируется и ведется администрацией муниципального образования в соответствии с Жилищным кодексом РФ. В реестре предусматривается наличие поименного списка граждан, сведений об имеющихся у них льготах, составе семьи, виде, праве собственности на жилое помещение и общей площади занимаемых жилых помещений, требуемой для переселения граждан в соответствии с действующим законодательством, а также других сведений.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реестре территорий расположения аварийного жилищного фонда предусматривается наличие сведений о месте расположения участка, документах территориального планирования, характеристике инженерных и коммунальных 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сетей, а также других сведений, необходимых для определения возможности дальнейшего использования территорий.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муниципального образования формирует и ведет реестр аварийных жилых домов, уточняет объем такого жилья и численность проживающих в нем граждан. С учетом показателей реестра формируется перечень конкретных объектов, предназначенных для переселения граждан из аварийного жилищного фонда, определяются объемы и источники финансирования применительно к конкретным адресам жилищного строительства (Приложение 2).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3. Механизм реализации Программы</w:t>
      </w:r>
    </w:p>
    <w:p w:rsidR="00AB1CB9" w:rsidRPr="00AB1CB9" w:rsidRDefault="00AB1CB9" w:rsidP="00AB1C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Программа реализуется на основе федерального законодательства и нормативных актов региона и муниципального образования.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взаимодействия между Министерством жилищно-коммунального хозяйства и энергетики Новосибирской области и администрацией рабочего поселка Мошково Мошковского района Новосибирской области определяется соглашением о предоставлении субсидии на софинансирование программ муниципальных образований по переселению граждан из аварийного жилищного фонда, предусмотренной подпрограммой «Безопасность жилищно-коммунального хозяйства» государственной программы «Жилищно-коммунальное хозяйство Новосиб</w:t>
      </w:r>
      <w:r w:rsidR="00D851CF">
        <w:rPr>
          <w:rFonts w:ascii="Times New Roman" w:eastAsia="Times New Roman" w:hAnsi="Times New Roman" w:cs="Times New Roman"/>
          <w:sz w:val="28"/>
          <w:szCs w:val="28"/>
          <w:lang w:eastAsia="ru-RU"/>
        </w:rPr>
        <w:t>ирской области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», утвержденной</w:t>
      </w:r>
      <w:r w:rsidRPr="00AB1CB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 xml:space="preserve"> Постановлением Правительства Новосибирской области от 16 февраля 2015</w:t>
      </w:r>
      <w:r w:rsidRPr="00AB1CB9">
        <w:rPr>
          <w:rFonts w:ascii="Times New Roman" w:eastAsia="Times New Roman" w:hAnsi="Times New Roman" w:cs="Times New Roman"/>
          <w:b/>
          <w:color w:val="26282F"/>
          <w:sz w:val="28"/>
          <w:szCs w:val="28"/>
          <w:lang w:eastAsia="ru-RU"/>
        </w:rPr>
        <w:t xml:space="preserve"> </w:t>
      </w:r>
      <w:r w:rsidRPr="00AB1CB9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г. № 66-п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Мероприятия Программы предусматривают проведение комплекса мер по переселению граждан из аварийных многоквартирных домов, потребительские качества и уровень благоустройства которых не могут быть восстановлены или восстановление которых экономически нецелесообразно по причинам превышения затрат над стоимостью нового строительства.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3.3. Реализация мероприятий Программы по переселению граждан из аварийных жилых домов осуществляется по следующим направлениям: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долевое строительство жилых помещений в домах, перечисленных в пунктах 2 и 3 части 2 статьи 49 Градостроительного кодекса РФ для предоставления гражданам, переселяемым из аварийных многоквартирных домов;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переселение граждан из аварийного жилищного фонда в соответствии со статьями 32, 86, 89 Жилищного кодекса РФ.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4. Объемы и источники финансирования Программы</w:t>
      </w:r>
    </w:p>
    <w:p w:rsidR="00AB1CB9" w:rsidRPr="00AB1CB9" w:rsidRDefault="00AB1CB9" w:rsidP="00AB1CB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Финансовые средства для реализации мероприятий по переселению граждан из аварийного жилищного фонда, признанного в установленном порядке аварийным и подлежащим сносу, формируются на условиях софинансирования за счет средств областного бюджета Новосибирской области 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бюджета рабочего поселка Мошково Мошковского района Новосибирской области.</w:t>
      </w:r>
    </w:p>
    <w:p w:rsidR="002D090C" w:rsidRDefault="00AB1CB9" w:rsidP="002D090C">
      <w:pPr>
        <w:spacing w:after="0" w:line="315" w:lineRule="atLeast"/>
        <w:ind w:left="180" w:firstLine="708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</w:t>
      </w:r>
      <w:r w:rsidR="002D090C" w:rsidRPr="00FD2D45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Общий объем ассигнований на реализацию </w:t>
      </w:r>
      <w:r w:rsidR="002D090C" w:rsidRPr="00392E73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муниципальной</w:t>
      </w:r>
      <w:r w:rsidR="002D090C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программы в </w:t>
      </w:r>
      <w:r w:rsidR="002D090C" w:rsidRPr="00FD2D45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202</w:t>
      </w:r>
      <w:r w:rsidR="002D090C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1</w:t>
      </w:r>
      <w:r w:rsidR="002D090C" w:rsidRPr="00FD2D45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годах составляет </w:t>
      </w:r>
      <w:r w:rsidR="002D090C">
        <w:rPr>
          <w:rFonts w:ascii="Times New Roman" w:hAnsi="Times New Roman" w:cs="Times New Roman"/>
          <w:sz w:val="28"/>
          <w:szCs w:val="28"/>
        </w:rPr>
        <w:t>6308,1</w:t>
      </w:r>
      <w:r w:rsidR="002D090C" w:rsidRPr="00B43FF9">
        <w:rPr>
          <w:rFonts w:ascii="Times New Roman" w:hAnsi="Times New Roman" w:cs="Times New Roman"/>
          <w:sz w:val="28"/>
          <w:szCs w:val="28"/>
        </w:rPr>
        <w:t xml:space="preserve"> </w:t>
      </w:r>
      <w:r w:rsidR="002D090C" w:rsidRPr="00B43FF9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тыс</w:t>
      </w:r>
      <w:r w:rsidR="002D090C" w:rsidRPr="00FD2D45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. рублей, </w:t>
      </w:r>
    </w:p>
    <w:p w:rsidR="002D090C" w:rsidRPr="00392E73" w:rsidRDefault="002D090C" w:rsidP="002D090C">
      <w:pPr>
        <w:spacing w:after="0" w:line="240" w:lineRule="auto"/>
        <w:ind w:firstLine="180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D2D45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в том числе за счет:</w:t>
      </w:r>
    </w:p>
    <w:p w:rsidR="002D090C" w:rsidRDefault="002D090C" w:rsidP="002D090C">
      <w:pPr>
        <w:spacing w:after="0" w:line="315" w:lineRule="atLeast"/>
        <w:ind w:firstLine="18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D2D45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средств бюджета Новосибирской области:</w:t>
      </w:r>
    </w:p>
    <w:p w:rsidR="002D090C" w:rsidRDefault="002D090C" w:rsidP="002D090C">
      <w:pPr>
        <w:spacing w:after="0" w:line="315" w:lineRule="atLeast"/>
        <w:ind w:firstLine="18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D2D45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всего </w:t>
      </w:r>
      <w:r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–</w:t>
      </w:r>
      <w:r w:rsidRPr="00FD2D45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5677,0</w:t>
      </w:r>
      <w:r w:rsidRPr="00916CFB">
        <w:rPr>
          <w:rFonts w:ascii="Times New Roman" w:hAnsi="Times New Roman" w:cs="Times New Roman"/>
          <w:sz w:val="28"/>
          <w:szCs w:val="28"/>
        </w:rPr>
        <w:t xml:space="preserve"> </w:t>
      </w:r>
      <w:r w:rsidRPr="00FD2D45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тыс. рублей, в том числе:</w:t>
      </w:r>
    </w:p>
    <w:p w:rsidR="002D090C" w:rsidRDefault="002D090C" w:rsidP="002D090C">
      <w:pPr>
        <w:spacing w:after="0" w:line="315" w:lineRule="atLeast"/>
        <w:ind w:firstLine="18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6D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966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5677</w:t>
      </w:r>
      <w:r w:rsidRPr="00966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2D090C" w:rsidRDefault="002D090C" w:rsidP="002D090C">
      <w:pPr>
        <w:spacing w:after="0" w:line="315" w:lineRule="atLeast"/>
        <w:ind w:firstLine="18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FD2D45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средств</w:t>
      </w:r>
      <w:r w:rsidRPr="00392E73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а</w:t>
      </w:r>
      <w:r w:rsidRPr="00FD2D45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местн</w:t>
      </w:r>
      <w:r w:rsidRPr="00392E73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ого</w:t>
      </w:r>
      <w:r w:rsidRPr="00FD2D45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 xml:space="preserve"> бюджет</w:t>
      </w:r>
      <w:r w:rsidRPr="00392E73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а</w:t>
      </w:r>
      <w:r w:rsidRPr="00FD2D45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:</w:t>
      </w:r>
    </w:p>
    <w:p w:rsidR="002D090C" w:rsidRDefault="002D090C" w:rsidP="002D090C">
      <w:pPr>
        <w:spacing w:after="0" w:line="315" w:lineRule="atLeast"/>
        <w:ind w:firstLine="180"/>
        <w:jc w:val="both"/>
        <w:textAlignment w:val="baseline"/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</w:pPr>
      <w:r w:rsidRPr="00916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631,1</w:t>
      </w:r>
      <w:r w:rsidRPr="00916CFB">
        <w:rPr>
          <w:rFonts w:ascii="Times New Roman" w:hAnsi="Times New Roman" w:cs="Times New Roman"/>
          <w:sz w:val="28"/>
          <w:szCs w:val="28"/>
        </w:rPr>
        <w:t xml:space="preserve"> тыс</w:t>
      </w:r>
      <w:r w:rsidRPr="00FD2D45">
        <w:rPr>
          <w:rFonts w:ascii="Times New Roman" w:eastAsia="Times New Roman" w:hAnsi="Times New Roman" w:cs="Times New Roman"/>
          <w:color w:val="2D2D2D"/>
          <w:sz w:val="28"/>
          <w:szCs w:val="28"/>
          <w:lang w:eastAsia="ru-RU"/>
        </w:rPr>
        <w:t>. рублей, в том числе:</w:t>
      </w:r>
    </w:p>
    <w:p w:rsidR="00AB1CB9" w:rsidRPr="00D03FB3" w:rsidRDefault="002D090C" w:rsidP="002D090C">
      <w:pPr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6D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Pr="00966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631,1</w:t>
      </w:r>
      <w:r w:rsidRPr="009666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AB1CB9" w:rsidRPr="00D03FB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При реализации Программы планируемый объем долевого финансирования переселения граждан из аварийного жилищного фонда за счет средств областного бюджета Новосибирской области и средств местного бюджета обеспечивается: в объеме 90 процентов за счет средств областного и 10 процентов местного бюджетов Программы.</w:t>
      </w:r>
    </w:p>
    <w:p w:rsidR="00AB1CB9" w:rsidRPr="00AB1CB9" w:rsidRDefault="00AB1CB9" w:rsidP="00AB1C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4.4. Средства обязательной доли финансирования за счет средств областного бюджета Новосибирской области и местного бюджета расходуются в пределах расчетной стоимости жилых помещений. Расчетная стоимость жилого помещения в целях реализации настоящей Программы определяется как произведение общей площади жилого помещения, равнозначного по общей площади жилому помещению, ранее занимаемому гражданами, подлежащими переселению, и предельной стоимости одного квадратного метра общей площади жилого помещения, установленной Министерство строительства и жилищно-коммунального хозяйства Р</w:t>
      </w:r>
      <w:r w:rsidR="00D851CF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оссийской Федерации Приказ от 13 марта 2020 года № 1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22/пр «О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Pr="00AB1CB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851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D851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2020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года».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5. Способы переселения граждан из аварийного жилищного фонда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Переселение граждан из аварийного жилищного фонда осуществляется в соответствии с жилищным законодательством. Гражданам, переселяемым из аварийного жилищного фонда, предоставляется жилая площадь, размеры и качество которой определяются исходя из установленных законодательством гарантий государства перед указанными гражданами.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переселения граждан из аварийного жилищного фонда могут являться: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переселение граждан в жилье, приобретенное муниципальным образованием на условиях долевого участия в строительстве;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переселение граждан в жилье, построенное в качестве социального жилья (муниципальное жилье);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Критерий выбора способа переселения граждан из аварийного жилищного фонда будет определяться муниц</w:t>
      </w:r>
      <w:r w:rsidR="0014510A">
        <w:rPr>
          <w:rFonts w:ascii="Times New Roman" w:eastAsia="Times New Roman" w:hAnsi="Times New Roman" w:cs="Times New Roman"/>
          <w:sz w:val="28"/>
          <w:szCs w:val="28"/>
          <w:lang w:eastAsia="ru-RU"/>
        </w:rPr>
        <w:t>ипальным образованием и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программой, реализуемой с финансовой и организационно-методической поддержкой 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государственного уровня. Главным критерием будет являться стоимость жилья, которая должна быть минимальной при соблюдении определенных законом гарантий по размерам и качеству предоставляемого жилья.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B1CB9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6. Основные показатели эффективности Программы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 критерием эффективности Программы будет являться показатель переселения граждан, </w:t>
      </w:r>
      <w:r w:rsidR="00D851CF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проживающих в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51CF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аварийном жилищном фонде за 2021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Предполагается переселить 4 семьи (8 человек) из жилищного фонда, признанного аварийным.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показатели выполнения Программы указаны в приложении № 3.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обеспечит: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выполнение обязательств государства перед гражданами, проживающими в непригодных </w:t>
      </w:r>
      <w:r w:rsidR="00D851CF"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постоянного проживания условий</w:t>
      </w: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на территории р.п.Мошково благоприятных условий для ежегодного наращивания объемов нового жилищного строительства;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снижение социальной напряженности;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создание дополнительных рабочих мест;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улучшение демографической ситуации в городском поселении;</w:t>
      </w:r>
    </w:p>
    <w:p w:rsidR="00AB1CB9" w:rsidRPr="00AB1CB9" w:rsidRDefault="00AB1CB9" w:rsidP="00AB1C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улучшение состояния здоровья населения.</w:t>
      </w:r>
    </w:p>
    <w:p w:rsidR="00AB1CB9" w:rsidRDefault="00AB1CB9" w:rsidP="00D03FB3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AB1C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будет создана нормативная правовая база, устанавливающая ответственность за состояние жилищного фонда в случаях разрушений, вызванных форс-мажорными обстоятельствами и недобросовестным выполнением собственником жилья своих обязанностей по несению бремени ответственнос</w:t>
      </w:r>
      <w:r w:rsidR="00D03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за </w:t>
      </w:r>
      <w:bookmarkStart w:id="0" w:name="_GoBack"/>
      <w:bookmarkEnd w:id="0"/>
      <w:r w:rsidR="00D03FB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надлежащее содержании.</w:t>
      </w:r>
    </w:p>
    <w:sectPr w:rsidR="00AB1CB9" w:rsidSect="00D767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AFB" w:rsidRDefault="00B72AFB" w:rsidP="00AB1CB9">
      <w:pPr>
        <w:spacing w:after="0" w:line="240" w:lineRule="auto"/>
      </w:pPr>
      <w:r>
        <w:separator/>
      </w:r>
    </w:p>
  </w:endnote>
  <w:endnote w:type="continuationSeparator" w:id="0">
    <w:p w:rsidR="00B72AFB" w:rsidRDefault="00B72AFB" w:rsidP="00AB1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AFB" w:rsidRDefault="00B72AFB" w:rsidP="00AB1CB9">
      <w:pPr>
        <w:spacing w:after="0" w:line="240" w:lineRule="auto"/>
      </w:pPr>
      <w:r>
        <w:separator/>
      </w:r>
    </w:p>
  </w:footnote>
  <w:footnote w:type="continuationSeparator" w:id="0">
    <w:p w:rsidR="00B72AFB" w:rsidRDefault="00B72AFB" w:rsidP="00AB1C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B7"/>
    <w:rsid w:val="00055273"/>
    <w:rsid w:val="00071F9B"/>
    <w:rsid w:val="0014510A"/>
    <w:rsid w:val="001959C7"/>
    <w:rsid w:val="00283394"/>
    <w:rsid w:val="002D090C"/>
    <w:rsid w:val="0032728B"/>
    <w:rsid w:val="004D4714"/>
    <w:rsid w:val="005F73D2"/>
    <w:rsid w:val="006474AD"/>
    <w:rsid w:val="006D60B1"/>
    <w:rsid w:val="008C766C"/>
    <w:rsid w:val="009079B7"/>
    <w:rsid w:val="00A81B8F"/>
    <w:rsid w:val="00AA433B"/>
    <w:rsid w:val="00AA7286"/>
    <w:rsid w:val="00AB1CB9"/>
    <w:rsid w:val="00AD4D42"/>
    <w:rsid w:val="00B72AFB"/>
    <w:rsid w:val="00B91C15"/>
    <w:rsid w:val="00C321ED"/>
    <w:rsid w:val="00C70B22"/>
    <w:rsid w:val="00D03FB3"/>
    <w:rsid w:val="00D7672B"/>
    <w:rsid w:val="00D851CF"/>
    <w:rsid w:val="00E27EDE"/>
    <w:rsid w:val="00EF1D98"/>
    <w:rsid w:val="00F55144"/>
    <w:rsid w:val="00FE5DE1"/>
    <w:rsid w:val="00FF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AC9AB"/>
  <w15:chartTrackingRefBased/>
  <w15:docId w15:val="{EEA0FB3E-4A63-4287-AF7A-78BE2B7A9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1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B1CB9"/>
  </w:style>
  <w:style w:type="paragraph" w:styleId="a5">
    <w:name w:val="footer"/>
    <w:basedOn w:val="a"/>
    <w:link w:val="a6"/>
    <w:uiPriority w:val="99"/>
    <w:unhideWhenUsed/>
    <w:rsid w:val="00AB1C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B1CB9"/>
  </w:style>
  <w:style w:type="paragraph" w:styleId="a7">
    <w:name w:val="Balloon Text"/>
    <w:basedOn w:val="a"/>
    <w:link w:val="a8"/>
    <w:uiPriority w:val="99"/>
    <w:semiHidden/>
    <w:unhideWhenUsed/>
    <w:rsid w:val="00D76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767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01A0C-EC5A-417F-A757-AB64E3C07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3132</Words>
  <Characters>17855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2020-06-19T01:50:00Z</cp:lastPrinted>
  <dcterms:created xsi:type="dcterms:W3CDTF">2020-06-17T08:32:00Z</dcterms:created>
  <dcterms:modified xsi:type="dcterms:W3CDTF">2020-06-19T04:26:00Z</dcterms:modified>
</cp:coreProperties>
</file>